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5C6FF1">
        <w:rPr>
          <w:rFonts w:ascii="Times New Roman" w:hAnsi="Times New Roman" w:cs="Times New Roman"/>
        </w:rPr>
        <w:t>ЗАТВЕРДЖЕНО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5C6FF1">
        <w:rPr>
          <w:rFonts w:ascii="Times New Roman" w:hAnsi="Times New Roman" w:cs="Times New Roman"/>
        </w:rPr>
        <w:t xml:space="preserve">Рішення виконавчого комітету 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</w:rPr>
      </w:pPr>
      <w:proofErr w:type="spellStart"/>
      <w:r w:rsidRPr="005C6FF1">
        <w:rPr>
          <w:rFonts w:ascii="Times New Roman" w:hAnsi="Times New Roman" w:cs="Times New Roman"/>
        </w:rPr>
        <w:t>Мар’янівської</w:t>
      </w:r>
      <w:proofErr w:type="spellEnd"/>
      <w:r w:rsidRPr="005C6FF1">
        <w:rPr>
          <w:rFonts w:ascii="Times New Roman" w:hAnsi="Times New Roman" w:cs="Times New Roman"/>
        </w:rPr>
        <w:t xml:space="preserve"> селищної ради 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  <w:color w:val="000000"/>
        </w:rPr>
      </w:pPr>
      <w:r w:rsidRPr="005C6FF1">
        <w:rPr>
          <w:rFonts w:ascii="Times New Roman" w:hAnsi="Times New Roman" w:cs="Times New Roman"/>
          <w:color w:val="000000"/>
        </w:rPr>
        <w:t xml:space="preserve">від </w:t>
      </w:r>
      <w:r w:rsidR="00996080">
        <w:rPr>
          <w:rFonts w:ascii="Times New Roman" w:hAnsi="Times New Roman" w:cs="Times New Roman"/>
          <w:color w:val="000000"/>
        </w:rPr>
        <w:t xml:space="preserve">  </w:t>
      </w:r>
      <w:r w:rsidRPr="005C6FF1">
        <w:rPr>
          <w:rFonts w:ascii="Times New Roman" w:hAnsi="Times New Roman" w:cs="Times New Roman"/>
          <w:color w:val="000000"/>
        </w:rPr>
        <w:t xml:space="preserve"> травня 2026 року № </w:t>
      </w:r>
      <w:bookmarkStart w:id="0" w:name="_GoBack"/>
      <w:bookmarkEnd w:id="0"/>
      <w:r w:rsidRPr="005C6FF1">
        <w:rPr>
          <w:rFonts w:ascii="Times New Roman" w:hAnsi="Times New Roman" w:cs="Times New Roman"/>
          <w:color w:val="000000"/>
        </w:rPr>
        <w:t xml:space="preserve"> 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  <w:color w:val="000000"/>
        </w:rPr>
      </w:pPr>
    </w:p>
    <w:tbl>
      <w:tblPr>
        <w:tblW w:w="10052" w:type="dxa"/>
        <w:tblInd w:w="121" w:type="dxa"/>
        <w:tblLook w:val="04A0" w:firstRow="1" w:lastRow="0" w:firstColumn="1" w:lastColumn="0" w:noHBand="0" w:noVBand="1"/>
      </w:tblPr>
      <w:tblGrid>
        <w:gridCol w:w="460"/>
        <w:gridCol w:w="560"/>
        <w:gridCol w:w="3723"/>
        <w:gridCol w:w="2234"/>
        <w:gridCol w:w="553"/>
        <w:gridCol w:w="1517"/>
        <w:gridCol w:w="236"/>
        <w:gridCol w:w="769"/>
      </w:tblGrid>
      <w:tr w:rsidR="005C6FF1" w:rsidRPr="005C6FF1" w:rsidTr="005C6FF1">
        <w:trPr>
          <w:gridAfter w:val="1"/>
          <w:wAfter w:w="769" w:type="dxa"/>
        </w:trPr>
        <w:tc>
          <w:tcPr>
            <w:tcW w:w="9047" w:type="dxa"/>
            <w:gridSpan w:val="6"/>
            <w:shd w:val="clear" w:color="auto" w:fill="auto"/>
          </w:tcPr>
          <w:p w:rsidR="005C6FF1" w:rsidRPr="005C6FF1" w:rsidRDefault="005560F4" w:rsidP="005C6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 xml:space="preserve">ТЕХНОЛОГІЧНА </w:t>
            </w:r>
            <w:r w:rsidR="005C6FF1" w:rsidRPr="005C6FF1">
              <w:rPr>
                <w:rFonts w:ascii="Times New Roman" w:hAnsi="Times New Roman" w:cs="Times New Roman"/>
                <w:b/>
                <w:lang w:eastAsia="uk-UA"/>
              </w:rPr>
              <w:t xml:space="preserve"> КАРТКА 30 (01854) </w:t>
            </w:r>
          </w:p>
          <w:p w:rsidR="005C6FF1" w:rsidRPr="005C6FF1" w:rsidRDefault="005C6FF1" w:rsidP="005C6FF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 w:rsidRPr="005C6FF1">
              <w:rPr>
                <w:rFonts w:ascii="Times New Roman" w:hAnsi="Times New Roman" w:cs="Times New Roman"/>
                <w:b/>
                <w:lang w:eastAsia="uk-UA"/>
              </w:rPr>
              <w:t xml:space="preserve">адміністративної послуги </w:t>
            </w:r>
          </w:p>
          <w:p w:rsidR="005C6FF1" w:rsidRPr="005C6FF1" w:rsidRDefault="005C6FF1" w:rsidP="005C6FF1">
            <w:pPr>
              <w:pStyle w:val="a3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5C6FF1">
              <w:rPr>
                <w:b/>
                <w:bCs/>
                <w:caps/>
                <w:sz w:val="22"/>
                <w:szCs w:val="22"/>
                <w:lang w:val="uk-UA"/>
              </w:rPr>
              <w:t>повтОРНА видача свідоцтва про державну реєстрацію акта цивільного стану</w:t>
            </w:r>
          </w:p>
        </w:tc>
        <w:tc>
          <w:tcPr>
            <w:tcW w:w="236" w:type="dxa"/>
            <w:shd w:val="clear" w:color="auto" w:fill="auto"/>
          </w:tcPr>
          <w:p w:rsidR="005C6FF1" w:rsidRPr="005C6FF1" w:rsidRDefault="005C6FF1" w:rsidP="005C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</w:p>
        </w:tc>
      </w:tr>
      <w:tr w:rsidR="00E158A1" w:rsidRPr="00E158A1" w:rsidTr="005C6FF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60" w:type="dxa"/>
          <w:cantSplit/>
          <w:trHeight w:val="2141"/>
          <w:jc w:val="center"/>
        </w:trPr>
        <w:tc>
          <w:tcPr>
            <w:tcW w:w="560" w:type="dxa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158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723" w:type="dxa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158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234" w:type="dxa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158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Посадова особа і структурний підрозділ відповідальні за етапи</w:t>
            </w:r>
          </w:p>
        </w:tc>
        <w:tc>
          <w:tcPr>
            <w:tcW w:w="553" w:type="dxa"/>
            <w:textDirection w:val="btLr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8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Дія (В, Б, П, З)</w:t>
            </w:r>
          </w:p>
        </w:tc>
        <w:tc>
          <w:tcPr>
            <w:tcW w:w="2522" w:type="dxa"/>
            <w:gridSpan w:val="3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158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Строки виконання етапів (дії, рішення)</w:t>
            </w:r>
          </w:p>
        </w:tc>
      </w:tr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847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Прийом, перевірка повноти документів, необхідних для отримання адміністративної послуги, роз’яснення умов та порядку проведення державної реєстрації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1129"/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Адміністратор </w:t>
            </w:r>
            <w:proofErr w:type="spellStart"/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відділу</w:t>
            </w:r>
            <w:proofErr w:type="spellEnd"/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надання адміністративних послуг</w:t>
            </w:r>
          </w:p>
        </w:tc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100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та реєстрація за допомогою програмних засобів ведення Реєстру заяви встановленої форми, надання її для ознайомлення та підписання суб’єктам звернення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1142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 надання адміністративних послуг</w:t>
            </w: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Перевірка відомостей, що містяться в актовому записів, на підставі якого буде здійснено видачу витягу з Реєстру, відомостям, що містяться в Реєстрі  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реєстрація за допомогою програмних засобів ведення Реєстру заяви про видачу повторного свідоцтва про державну реєстрацію актів цивільного стану громадян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62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Витребування підтвердження відповідності відомостей у Реєстрі даним паперового носія відповідного актового запису, на підставі якого буде здійснено видачу повторного свідоцтва про державну реєстрацію актів цивільного стану (у випадках передбачених законодавством)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друк свідоцтва про державну реєстрацію актів цивільного стану в Реєстрі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Внесення відомостей про видане свідоцтво про державну реєстрацію актів цивільного стану до відповідної  Книги обліку бланків свідоцтв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результату надання адміністративної послуги від відділу державної реєстрації актів цивільного стану до Центру надання адміністративних послуг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 Центром надання адміністративних послуг результату надання адміністративної послуги від відділу державної реєстрації актів цивільного стану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У день отримання результату надання адміністративної послуги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Видача (вручення) суб’єкту звернення результату надання адміністративної послуги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224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результату надання адміністративної послуги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На наступний робочий день відділу, після спливу одного місяця від дня надходження до Центру результату надання адміністративної послуги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письмової відмови в проведенні державної реєстрації смерті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повернення до відділу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 суб’єкту надання адміністративної послуги</w:t>
            </w:r>
          </w:p>
        </w:tc>
        <w:tc>
          <w:tcPr>
            <w:tcW w:w="53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Начальник відділу державної реєстрації актів цивільного стану</w:t>
            </w:r>
          </w:p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53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Дії або бездіяльність посадової особи відділу державної реєстрації актів цивільного стану можуть бути</w:t>
            </w:r>
            <w:hyperlink r:id="rId4" w:history="1">
              <w:r w:rsidRPr="005C6F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оскаржені</w:t>
              </w:r>
            </w:hyperlink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до Центрального міжрегіонального управління Міністерства юстиції (м. Київ), Міністерства юстиції України та/або до суду</w:t>
            </w:r>
          </w:p>
        </w:tc>
      </w:tr>
    </w:tbl>
    <w:p w:rsidR="00BA0AF8" w:rsidRPr="005C6FF1" w:rsidRDefault="00BA0AF8">
      <w:pPr>
        <w:rPr>
          <w:sz w:val="24"/>
          <w:szCs w:val="24"/>
        </w:rPr>
      </w:pPr>
    </w:p>
    <w:sectPr w:rsidR="00BA0AF8" w:rsidRPr="005C6FF1" w:rsidSect="00102993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D48"/>
    <w:rsid w:val="000B1D48"/>
    <w:rsid w:val="000C3BB5"/>
    <w:rsid w:val="00102993"/>
    <w:rsid w:val="002D2F58"/>
    <w:rsid w:val="002D56F1"/>
    <w:rsid w:val="005560F4"/>
    <w:rsid w:val="005C6FF1"/>
    <w:rsid w:val="008B7B83"/>
    <w:rsid w:val="00996080"/>
    <w:rsid w:val="00BA0AF8"/>
    <w:rsid w:val="00E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9F0"/>
  <w15:docId w15:val="{AC1985A3-6B9C-41ED-89F6-F2E4C3C9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6F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398-17?find=1&amp;text=%EE%F1%EA%E0%F0%E6%E5%ED%23w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2662</Words>
  <Characters>1518</Characters>
  <Application>Microsoft Office Word</Application>
  <DocSecurity>0</DocSecurity>
  <Lines>12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2024-05-29T12:49:00Z</dcterms:created>
  <dcterms:modified xsi:type="dcterms:W3CDTF">2026-05-25T07:49:00Z</dcterms:modified>
</cp:coreProperties>
</file>