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FD77A5">
        <w:rPr>
          <w:noProof/>
          <w:sz w:val="24"/>
          <w:szCs w:val="24"/>
        </w:rPr>
        <w:t xml:space="preserve">  </w:t>
      </w:r>
      <w:r>
        <w:rPr>
          <w:noProof/>
          <w:sz w:val="24"/>
          <w:szCs w:val="24"/>
        </w:rPr>
        <w:t xml:space="preserve"> </w:t>
      </w:r>
      <w:r w:rsidR="00570D39">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4C04D1">
        <w:rPr>
          <w:b/>
          <w:color w:val="000000" w:themeColor="text1"/>
          <w:sz w:val="24"/>
          <w:szCs w:val="24"/>
          <w:lang w:eastAsia="uk-UA"/>
        </w:rPr>
        <w:t>9</w:t>
      </w:r>
      <w:r w:rsidR="003060D6">
        <w:rPr>
          <w:b/>
          <w:color w:val="000000" w:themeColor="text1"/>
          <w:sz w:val="24"/>
          <w:szCs w:val="24"/>
          <w:lang w:eastAsia="uk-UA"/>
        </w:rPr>
        <w:t>7</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A2169C">
        <w:rPr>
          <w:b/>
          <w:color w:val="000000" w:themeColor="text1"/>
          <w:sz w:val="24"/>
          <w:szCs w:val="24"/>
          <w:lang w:val="ru-RU" w:eastAsia="uk-UA"/>
        </w:rPr>
        <w:t>02499</w:t>
      </w:r>
      <w:r w:rsidRPr="00F46613">
        <w:rPr>
          <w:b/>
          <w:color w:val="000000" w:themeColor="text1"/>
          <w:sz w:val="24"/>
          <w:szCs w:val="24"/>
          <w:lang w:val="ru-RU" w:eastAsia="uk-UA"/>
        </w:rPr>
        <w:t>)</w:t>
      </w:r>
    </w:p>
    <w:p w:rsidR="00E51F5F" w:rsidRPr="00281962" w:rsidRDefault="00EB7B5C" w:rsidP="00E51F5F">
      <w:pPr>
        <w:tabs>
          <w:tab w:val="left" w:pos="3969"/>
        </w:tabs>
        <w:jc w:val="center"/>
        <w:rPr>
          <w:b/>
          <w:color w:val="000000" w:themeColor="text1"/>
          <w:sz w:val="24"/>
          <w:szCs w:val="24"/>
          <w:lang w:eastAsia="uk-UA"/>
        </w:rPr>
      </w:pPr>
      <w:r w:rsidRPr="00281962">
        <w:rPr>
          <w:b/>
          <w:color w:val="000000" w:themeColor="text1"/>
          <w:sz w:val="24"/>
          <w:szCs w:val="24"/>
          <w:lang w:eastAsia="uk-UA"/>
        </w:rPr>
        <w:t xml:space="preserve">адміністративної послуги </w:t>
      </w:r>
    </w:p>
    <w:p w:rsidR="004C04D1" w:rsidRPr="00570D39" w:rsidRDefault="00570D39" w:rsidP="00E51F5F">
      <w:pPr>
        <w:tabs>
          <w:tab w:val="left" w:pos="3969"/>
        </w:tabs>
        <w:jc w:val="center"/>
        <w:rPr>
          <w:b/>
          <w:color w:val="000000" w:themeColor="text1"/>
          <w:sz w:val="24"/>
          <w:szCs w:val="24"/>
          <w:lang w:eastAsia="uk-UA"/>
        </w:rPr>
      </w:pPr>
      <w:r w:rsidRPr="00570D39">
        <w:rPr>
          <w:b/>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570D39">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FD77A5"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FD77A5"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570D39">
              <w:rPr>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FD77A5"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FD77A5"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973E8" w:rsidRDefault="00B973E8" w:rsidP="00281962">
            <w:pPr>
              <w:jc w:val="left"/>
              <w:rPr>
                <w:sz w:val="24"/>
                <w:szCs w:val="24"/>
              </w:rPr>
            </w:pPr>
            <w:r>
              <w:rPr>
                <w:sz w:val="24"/>
                <w:szCs w:val="24"/>
              </w:rPr>
              <w:t>Закон України «Про волонтерську діяльність»</w:t>
            </w:r>
            <w:r w:rsidR="00570D39">
              <w:rPr>
                <w:sz w:val="24"/>
                <w:szCs w:val="24"/>
              </w:rPr>
              <w:t>;</w:t>
            </w:r>
          </w:p>
          <w:p w:rsidR="00E51F5F" w:rsidRPr="00B973E8" w:rsidRDefault="00B973E8" w:rsidP="00281962">
            <w:pPr>
              <w:jc w:val="left"/>
              <w:rPr>
                <w:noProof/>
                <w:color w:val="000000" w:themeColor="text1"/>
                <w:sz w:val="24"/>
                <w:szCs w:val="24"/>
              </w:rPr>
            </w:pPr>
            <w:r>
              <w:rPr>
                <w:sz w:val="24"/>
                <w:szCs w:val="24"/>
              </w:rPr>
              <w:t>Закон України «Про адміністративну процедуру»</w:t>
            </w:r>
            <w:r w:rsidR="00570D39">
              <w:rPr>
                <w:sz w:val="24"/>
                <w:szCs w:val="24"/>
              </w:rPr>
              <w:t>;</w:t>
            </w:r>
            <w:r w:rsidR="00D811FE" w:rsidRPr="00B973E8">
              <w:rPr>
                <w:sz w:val="24"/>
                <w:szCs w:val="24"/>
              </w:rPr>
              <w:t xml:space="preserve"> Закон Украї</w:t>
            </w:r>
            <w:r>
              <w:rPr>
                <w:sz w:val="24"/>
                <w:szCs w:val="24"/>
              </w:rPr>
              <w:t>ни «Про адміністративні послуги»</w:t>
            </w:r>
            <w:r w:rsidR="00570D39">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70D39" w:rsidRDefault="00EA5B88" w:rsidP="003F082F">
            <w:pPr>
              <w:shd w:val="clear" w:color="auto" w:fill="FFFFFF"/>
              <w:ind w:left="-2" w:right="115"/>
              <w:rPr>
                <w:sz w:val="24"/>
                <w:szCs w:val="24"/>
              </w:rPr>
            </w:pPr>
            <w:r w:rsidRPr="00B973E8">
              <w:rPr>
                <w:sz w:val="24"/>
                <w:szCs w:val="24"/>
              </w:rPr>
              <w:t>Постанови Кабінету Міністрів</w:t>
            </w:r>
            <w:r w:rsidR="00B973E8">
              <w:rPr>
                <w:sz w:val="24"/>
                <w:szCs w:val="24"/>
              </w:rPr>
              <w:t xml:space="preserve"> України: від 12.05.1994 № 302 «</w:t>
            </w:r>
            <w:r w:rsidRPr="00B973E8">
              <w:rPr>
                <w:sz w:val="24"/>
                <w:szCs w:val="24"/>
              </w:rPr>
              <w:t>Про порядок виготовлення та видачі посвідчень і нагрудних знаків ве</w:t>
            </w:r>
            <w:r w:rsidR="00B973E8">
              <w:rPr>
                <w:sz w:val="24"/>
                <w:szCs w:val="24"/>
              </w:rPr>
              <w:t xml:space="preserve">теранів»; </w:t>
            </w:r>
            <w:r w:rsidR="00570D39">
              <w:rPr>
                <w:sz w:val="24"/>
                <w:szCs w:val="24"/>
              </w:rPr>
              <w:t xml:space="preserve">- </w:t>
            </w:r>
            <w:r w:rsidR="00B973E8">
              <w:rPr>
                <w:sz w:val="24"/>
                <w:szCs w:val="24"/>
              </w:rPr>
              <w:t>від 08.09.2015 № 685 «</w:t>
            </w:r>
            <w:r w:rsidRPr="00B973E8">
              <w:rPr>
                <w:sz w:val="24"/>
                <w:szCs w:val="24"/>
              </w:rPr>
              <w:t xml:space="preserve">Про затвердження Порядку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w:t>
            </w:r>
            <w:r w:rsidRPr="00B973E8">
              <w:rPr>
                <w:sz w:val="24"/>
                <w:szCs w:val="24"/>
              </w:rPr>
              <w:lastRenderedPageBreak/>
              <w:t xml:space="preserve">для забезпечення оборони України, захисту безпеки населення та інтересів держави у зв’язку з військовою агресією Російської Федерації проти </w:t>
            </w:r>
            <w:r w:rsidR="00B973E8">
              <w:rPr>
                <w:sz w:val="24"/>
                <w:szCs w:val="24"/>
              </w:rPr>
              <w:t xml:space="preserve">України»; </w:t>
            </w:r>
          </w:p>
          <w:p w:rsidR="00E51F5F" w:rsidRPr="00570D39" w:rsidRDefault="00570D39" w:rsidP="00570D39">
            <w:pPr>
              <w:shd w:val="clear" w:color="auto" w:fill="FFFFFF"/>
              <w:ind w:left="-2" w:right="115"/>
              <w:rPr>
                <w:noProof/>
                <w:color w:val="000000" w:themeColor="text1"/>
                <w:sz w:val="24"/>
                <w:szCs w:val="24"/>
              </w:rPr>
            </w:pPr>
            <w:r w:rsidRPr="00570D39">
              <w:rPr>
                <w:sz w:val="24"/>
                <w:szCs w:val="24"/>
              </w:rPr>
              <w:t>-</w:t>
            </w:r>
            <w:r>
              <w:rPr>
                <w:sz w:val="24"/>
                <w:szCs w:val="24"/>
              </w:rPr>
              <w:t xml:space="preserve"> </w:t>
            </w:r>
            <w:r w:rsidR="00B973E8" w:rsidRPr="00570D39">
              <w:rPr>
                <w:sz w:val="24"/>
                <w:szCs w:val="24"/>
              </w:rPr>
              <w:t>від 23.09.2015 № 740 «</w:t>
            </w:r>
            <w:r w:rsidR="00EA5B88" w:rsidRPr="00570D39">
              <w:rPr>
                <w:sz w:val="24"/>
                <w:szCs w:val="24"/>
              </w:rPr>
              <w:t>Про затвердження Порядку надання статусу члена сім’ї загиблого (померлого)</w:t>
            </w:r>
            <w:r w:rsidR="00B973E8" w:rsidRPr="00570D39">
              <w:rPr>
                <w:sz w:val="24"/>
                <w:szCs w:val="24"/>
              </w:rPr>
              <w:t xml:space="preserve"> Захисника чи Захисниці України»</w:t>
            </w:r>
            <w:r>
              <w:rPr>
                <w:sz w:val="24"/>
                <w:szCs w:val="24"/>
              </w:rPr>
              <w:t>.</w:t>
            </w:r>
          </w:p>
        </w:tc>
      </w:tr>
      <w:tr w:rsidR="00281962"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A43F8B" w:rsidRDefault="00A43F8B" w:rsidP="0021229A">
            <w:pPr>
              <w:jc w:val="left"/>
              <w:rPr>
                <w:noProof/>
                <w:color w:val="000000" w:themeColor="text1"/>
                <w:sz w:val="24"/>
                <w:szCs w:val="24"/>
                <w:lang w:val="en-US"/>
              </w:rPr>
            </w:pPr>
            <w:r>
              <w:rPr>
                <w:noProof/>
                <w:color w:val="000000" w:themeColor="text1"/>
                <w:sz w:val="24"/>
                <w:szCs w:val="24"/>
                <w:lang w:val="en-US"/>
              </w:rPr>
              <w:lastRenderedPageBreak/>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281962" w:rsidRDefault="00281962" w:rsidP="0021229A">
            <w:pPr>
              <w:jc w:val="left"/>
              <w:rPr>
                <w:noProof/>
                <w:color w:val="000000" w:themeColor="text1"/>
                <w:sz w:val="24"/>
                <w:szCs w:val="24"/>
                <w:lang w:eastAsia="uk-UA"/>
              </w:rPr>
            </w:pPr>
            <w:r w:rsidRPr="0028196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81962" w:rsidRPr="006B59BD" w:rsidRDefault="00EA5B88" w:rsidP="004C04D1">
            <w:pPr>
              <w:shd w:val="clear" w:color="auto" w:fill="FFFFFF"/>
              <w:ind w:left="-2" w:right="115"/>
              <w:rPr>
                <w:sz w:val="24"/>
                <w:szCs w:val="24"/>
              </w:rPr>
            </w:pPr>
            <w:r>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6B59BD">
        <w:trPr>
          <w:trHeight w:val="72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B973E8" w:rsidRDefault="00EA5B88" w:rsidP="003F082F">
            <w:pPr>
              <w:ind w:left="33"/>
              <w:rPr>
                <w:noProof/>
                <w:color w:val="000000" w:themeColor="text1"/>
                <w:sz w:val="24"/>
                <w:szCs w:val="24"/>
              </w:rPr>
            </w:pPr>
            <w:r w:rsidRPr="00B973E8">
              <w:rPr>
                <w:sz w:val="24"/>
                <w:szCs w:val="24"/>
              </w:rPr>
              <w:t>Звернення особи щодо позбавлення її відповідного статусу</w:t>
            </w:r>
            <w:r w:rsidR="004A1BC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70D39" w:rsidRDefault="00EA5B88" w:rsidP="00B973E8">
            <w:pPr>
              <w:pStyle w:val="rvps2"/>
              <w:shd w:val="clear" w:color="auto" w:fill="FFFFFF"/>
              <w:spacing w:after="0"/>
              <w:ind w:left="57" w:right="57"/>
              <w:jc w:val="both"/>
            </w:pPr>
            <w:bookmarkStart w:id="1" w:name="n77"/>
            <w:bookmarkStart w:id="2" w:name="n33"/>
            <w:bookmarkStart w:id="3" w:name="n59"/>
            <w:bookmarkStart w:id="4" w:name="n39"/>
            <w:bookmarkStart w:id="5" w:name="n27"/>
            <w:bookmarkEnd w:id="1"/>
            <w:bookmarkEnd w:id="2"/>
            <w:bookmarkEnd w:id="3"/>
            <w:bookmarkEnd w:id="4"/>
            <w:bookmarkEnd w:id="5"/>
            <w:r>
              <w:t xml:space="preserve">До </w:t>
            </w:r>
            <w:proofErr w:type="spellStart"/>
            <w:r>
              <w:t>місцевого</w:t>
            </w:r>
            <w:proofErr w:type="spellEnd"/>
            <w:r>
              <w:t xml:space="preserve"> структурного </w:t>
            </w:r>
            <w:proofErr w:type="spellStart"/>
            <w:r>
              <w:t>підрозділу</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за </w:t>
            </w:r>
            <w:proofErr w:type="spellStart"/>
            <w:r>
              <w:t>задекларованим</w:t>
            </w:r>
            <w:proofErr w:type="spellEnd"/>
            <w:r>
              <w:t>/</w:t>
            </w:r>
            <w:proofErr w:type="spellStart"/>
            <w:r>
              <w:t>зареєстрованим</w:t>
            </w:r>
            <w:proofErr w:type="spellEnd"/>
            <w:r>
              <w:t xml:space="preserve"> </w:t>
            </w:r>
            <w:proofErr w:type="spellStart"/>
            <w:r>
              <w:t>місцем</w:t>
            </w:r>
            <w:proofErr w:type="spellEnd"/>
            <w:r>
              <w:t xml:space="preserve"> </w:t>
            </w:r>
            <w:proofErr w:type="spellStart"/>
            <w:r>
              <w:t>проживання</w:t>
            </w:r>
            <w:proofErr w:type="spellEnd"/>
            <w:r>
              <w:t xml:space="preserve"> (</w:t>
            </w:r>
            <w:proofErr w:type="spellStart"/>
            <w:r>
              <w:t>перебування</w:t>
            </w:r>
            <w:proofErr w:type="spellEnd"/>
            <w:r>
              <w:t xml:space="preserve">) </w:t>
            </w:r>
            <w:proofErr w:type="spellStart"/>
            <w:r>
              <w:t>або</w:t>
            </w:r>
            <w:proofErr w:type="spellEnd"/>
            <w:r>
              <w:t xml:space="preserve"> за </w:t>
            </w:r>
            <w:proofErr w:type="spellStart"/>
            <w:r>
              <w:t>адресою</w:t>
            </w:r>
            <w:proofErr w:type="spellEnd"/>
            <w:r>
              <w:t xml:space="preserve"> фактичного </w:t>
            </w:r>
            <w:proofErr w:type="spellStart"/>
            <w:r>
              <w:t>місця</w:t>
            </w:r>
            <w:proofErr w:type="spellEnd"/>
            <w:r>
              <w:t xml:space="preserve"> </w:t>
            </w:r>
            <w:proofErr w:type="spellStart"/>
            <w:r>
              <w:t>проживання</w:t>
            </w:r>
            <w:proofErr w:type="spellEnd"/>
            <w:r>
              <w:t xml:space="preserve">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roofErr w:type="spellStart"/>
            <w:r>
              <w:t>заявника</w:t>
            </w:r>
            <w:proofErr w:type="spellEnd"/>
            <w:r>
              <w:t xml:space="preserve"> (</w:t>
            </w:r>
            <w:proofErr w:type="spellStart"/>
            <w:r>
              <w:t>далі</w:t>
            </w:r>
            <w:proofErr w:type="spellEnd"/>
            <w:r>
              <w:t xml:space="preserve"> – </w:t>
            </w:r>
            <w:proofErr w:type="spellStart"/>
            <w:r>
              <w:t>місцевий</w:t>
            </w:r>
            <w:proofErr w:type="spellEnd"/>
            <w:r>
              <w:t xml:space="preserve"> </w:t>
            </w:r>
            <w:proofErr w:type="spellStart"/>
            <w:r>
              <w:t>структурний</w:t>
            </w:r>
            <w:proofErr w:type="spellEnd"/>
            <w:r>
              <w:t xml:space="preserve"> </w:t>
            </w:r>
            <w:proofErr w:type="spellStart"/>
            <w:r>
              <w:t>підрозділ</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w:t>
            </w:r>
            <w:proofErr w:type="spellStart"/>
            <w:r>
              <w:t>подається</w:t>
            </w:r>
            <w:proofErr w:type="spellEnd"/>
            <w:r>
              <w:t xml:space="preserve">: </w:t>
            </w:r>
          </w:p>
          <w:p w:rsidR="00570D39" w:rsidRDefault="00EA5B88" w:rsidP="00B973E8">
            <w:pPr>
              <w:pStyle w:val="rvps2"/>
              <w:shd w:val="clear" w:color="auto" w:fill="FFFFFF"/>
              <w:spacing w:after="0"/>
              <w:ind w:left="57" w:right="57"/>
              <w:jc w:val="both"/>
            </w:pPr>
            <w:r>
              <w:t xml:space="preserve">1. </w:t>
            </w:r>
            <w:proofErr w:type="spellStart"/>
            <w:r>
              <w:t>Заява</w:t>
            </w:r>
            <w:proofErr w:type="spellEnd"/>
            <w:r>
              <w:t xml:space="preserve"> </w:t>
            </w:r>
            <w:proofErr w:type="spellStart"/>
            <w:r>
              <w:t>довільної</w:t>
            </w:r>
            <w:proofErr w:type="spellEnd"/>
            <w:r>
              <w:t xml:space="preserve"> </w:t>
            </w:r>
            <w:proofErr w:type="spellStart"/>
            <w:r>
              <w:t>форми</w:t>
            </w:r>
            <w:proofErr w:type="spellEnd"/>
            <w:r>
              <w:t xml:space="preserve"> про </w:t>
            </w:r>
            <w:proofErr w:type="spellStart"/>
            <w:r>
              <w:t>позбавлення</w:t>
            </w:r>
            <w:proofErr w:type="spellEnd"/>
            <w:r>
              <w:t xml:space="preserve"> </w:t>
            </w:r>
            <w:proofErr w:type="spellStart"/>
            <w:r>
              <w:t>відповідного</w:t>
            </w:r>
            <w:proofErr w:type="spellEnd"/>
            <w:r>
              <w:t xml:space="preserve"> с</w:t>
            </w:r>
            <w:r w:rsidR="00570D39">
              <w:t xml:space="preserve">татусу </w:t>
            </w:r>
            <w:proofErr w:type="spellStart"/>
            <w:r w:rsidR="00570D39">
              <w:t>із</w:t>
            </w:r>
            <w:proofErr w:type="spellEnd"/>
            <w:r w:rsidR="00570D39">
              <w:t xml:space="preserve"> </w:t>
            </w:r>
            <w:proofErr w:type="spellStart"/>
            <w:r w:rsidR="00570D39">
              <w:t>зазначенням</w:t>
            </w:r>
            <w:proofErr w:type="spellEnd"/>
            <w:r w:rsidR="00570D39">
              <w:t xml:space="preserve"> причини; </w:t>
            </w:r>
          </w:p>
          <w:p w:rsidR="00570D39" w:rsidRDefault="00EA5B88" w:rsidP="00B973E8">
            <w:pPr>
              <w:pStyle w:val="rvps2"/>
              <w:shd w:val="clear" w:color="auto" w:fill="FFFFFF"/>
              <w:spacing w:after="0"/>
              <w:ind w:left="57" w:right="57"/>
              <w:jc w:val="both"/>
            </w:pPr>
            <w:r>
              <w:t xml:space="preserve">2. </w:t>
            </w:r>
            <w:proofErr w:type="spellStart"/>
            <w:r>
              <w:t>Посвідчення</w:t>
            </w:r>
            <w:proofErr w:type="spellEnd"/>
            <w:r>
              <w:t xml:space="preserve">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roofErr w:type="spellStart"/>
            <w:r>
              <w:t>або</w:t>
            </w:r>
            <w:proofErr w:type="spellEnd"/>
            <w:r>
              <w:t xml:space="preserve"> </w:t>
            </w:r>
            <w:proofErr w:type="spellStart"/>
            <w:r>
              <w:t>посвідчення</w:t>
            </w:r>
            <w:proofErr w:type="spellEnd"/>
            <w:r>
              <w:t xml:space="preserve"> члена </w:t>
            </w:r>
            <w:proofErr w:type="spellStart"/>
            <w:r>
              <w:t>сім’ї</w:t>
            </w:r>
            <w:proofErr w:type="spellEnd"/>
            <w:r>
              <w:t xml:space="preserve"> </w:t>
            </w:r>
            <w:proofErr w:type="spellStart"/>
            <w:r>
              <w:t>загиблого</w:t>
            </w:r>
            <w:proofErr w:type="spellEnd"/>
            <w:r>
              <w:t xml:space="preserve"> </w:t>
            </w:r>
            <w:proofErr w:type="spellStart"/>
            <w:r>
              <w:t>Захисника</w:t>
            </w:r>
            <w:proofErr w:type="spellEnd"/>
            <w:r>
              <w:t xml:space="preserve"> </w:t>
            </w:r>
            <w:proofErr w:type="spellStart"/>
            <w:r>
              <w:t>чи</w:t>
            </w:r>
            <w:proofErr w:type="spellEnd"/>
            <w:r>
              <w:t xml:space="preserve"> </w:t>
            </w:r>
            <w:proofErr w:type="spellStart"/>
            <w:r>
              <w:t>Захисниці</w:t>
            </w:r>
            <w:proofErr w:type="spellEnd"/>
            <w:r>
              <w:t xml:space="preserve"> </w:t>
            </w:r>
            <w:proofErr w:type="spellStart"/>
            <w:r>
              <w:t>України</w:t>
            </w:r>
            <w:proofErr w:type="spellEnd"/>
            <w:r>
              <w:t xml:space="preserve">; </w:t>
            </w:r>
          </w:p>
          <w:p w:rsidR="006B59BD" w:rsidRPr="006B59BD" w:rsidRDefault="00EA5B88" w:rsidP="00B973E8">
            <w:pPr>
              <w:pStyle w:val="rvps2"/>
              <w:shd w:val="clear" w:color="auto" w:fill="FFFFFF"/>
              <w:spacing w:after="0"/>
              <w:ind w:left="57" w:right="57"/>
              <w:jc w:val="both"/>
              <w:rPr>
                <w:noProof/>
                <w:color w:val="000000" w:themeColor="text1"/>
                <w:lang w:val="uk-UA" w:eastAsia="ru-RU"/>
              </w:rPr>
            </w:pPr>
            <w:r>
              <w:t xml:space="preserve">3. Лист </w:t>
            </w:r>
            <w:proofErr w:type="spellStart"/>
            <w:r>
              <w:t>талонів</w:t>
            </w:r>
            <w:proofErr w:type="spellEnd"/>
            <w:r>
              <w:t xml:space="preserve"> на право </w:t>
            </w:r>
            <w:proofErr w:type="spellStart"/>
            <w:r>
              <w:t>одержання</w:t>
            </w:r>
            <w:proofErr w:type="spellEnd"/>
            <w:r>
              <w:t xml:space="preserve"> </w:t>
            </w:r>
            <w:proofErr w:type="spellStart"/>
            <w:r>
              <w:t>проїзних</w:t>
            </w:r>
            <w:proofErr w:type="spellEnd"/>
            <w:r>
              <w:t xml:space="preserve"> </w:t>
            </w:r>
            <w:proofErr w:type="spellStart"/>
            <w:r>
              <w:t>документів</w:t>
            </w:r>
            <w:proofErr w:type="spellEnd"/>
            <w:r>
              <w:t xml:space="preserve"> (</w:t>
            </w:r>
            <w:proofErr w:type="spellStart"/>
            <w:r>
              <w:t>квитків</w:t>
            </w:r>
            <w:proofErr w:type="spellEnd"/>
            <w:r>
              <w:t xml:space="preserve">) </w:t>
            </w:r>
            <w:proofErr w:type="spellStart"/>
            <w:r>
              <w:t>безоплатно</w:t>
            </w:r>
            <w:proofErr w:type="spellEnd"/>
            <w:r>
              <w:t xml:space="preserve"> (для </w:t>
            </w:r>
            <w:proofErr w:type="spellStart"/>
            <w:r>
              <w:t>осіб</w:t>
            </w:r>
            <w:proofErr w:type="spellEnd"/>
            <w:r>
              <w:t xml:space="preserve">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за </w:t>
            </w:r>
            <w:proofErr w:type="spellStart"/>
            <w:r>
              <w:t>наявності</w:t>
            </w:r>
            <w:proofErr w:type="spellEnd"/>
            <w: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77C48" w:rsidRDefault="00EA5B88" w:rsidP="00A43F8B">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proofErr w:type="spellStart"/>
            <w:r w:rsidRPr="00B973E8">
              <w:rPr>
                <w:rFonts w:ascii="Times New Roman" w:hAnsi="Times New Roman" w:cs="Times New Roman"/>
              </w:rPr>
              <w:t>Заява</w:t>
            </w:r>
            <w:proofErr w:type="spellEnd"/>
            <w:r w:rsidRPr="00B973E8">
              <w:rPr>
                <w:rFonts w:ascii="Times New Roman" w:hAnsi="Times New Roman" w:cs="Times New Roman"/>
              </w:rPr>
              <w:t xml:space="preserve"> та </w:t>
            </w:r>
            <w:proofErr w:type="spellStart"/>
            <w:r w:rsidRPr="00B973E8">
              <w:rPr>
                <w:rFonts w:ascii="Times New Roman" w:hAnsi="Times New Roman" w:cs="Times New Roman"/>
              </w:rPr>
              <w:t>документи</w:t>
            </w:r>
            <w:proofErr w:type="spellEnd"/>
            <w:r w:rsidRPr="00B973E8">
              <w:rPr>
                <w:rFonts w:ascii="Times New Roman" w:hAnsi="Times New Roman" w:cs="Times New Roman"/>
              </w:rPr>
              <w:t xml:space="preserve"> </w:t>
            </w:r>
            <w:proofErr w:type="spellStart"/>
            <w:r w:rsidRPr="00B973E8">
              <w:rPr>
                <w:rFonts w:ascii="Times New Roman" w:hAnsi="Times New Roman" w:cs="Times New Roman"/>
              </w:rPr>
              <w:t>подаються</w:t>
            </w:r>
            <w:proofErr w:type="spellEnd"/>
            <w:r w:rsidRPr="00B973E8">
              <w:rPr>
                <w:rFonts w:ascii="Times New Roman" w:hAnsi="Times New Roman" w:cs="Times New Roman"/>
              </w:rPr>
              <w:t xml:space="preserve"> </w:t>
            </w:r>
            <w:proofErr w:type="spellStart"/>
            <w:r w:rsidRPr="00B973E8">
              <w:rPr>
                <w:rFonts w:ascii="Times New Roman" w:hAnsi="Times New Roman" w:cs="Times New Roman"/>
              </w:rPr>
              <w:t>особисто</w:t>
            </w:r>
            <w:proofErr w:type="spellEnd"/>
            <w:r w:rsidRPr="00B973E8">
              <w:rPr>
                <w:rFonts w:ascii="Times New Roman" w:hAnsi="Times New Roman" w:cs="Times New Roman"/>
              </w:rPr>
              <w:t xml:space="preserve"> з </w:t>
            </w:r>
            <w:proofErr w:type="spellStart"/>
            <w:r w:rsidRPr="00B973E8">
              <w:rPr>
                <w:rFonts w:ascii="Times New Roman" w:hAnsi="Times New Roman" w:cs="Times New Roman"/>
              </w:rPr>
              <w:t>пред’явленням</w:t>
            </w:r>
            <w:proofErr w:type="spellEnd"/>
            <w:r w:rsidRPr="00B973E8">
              <w:rPr>
                <w:rFonts w:ascii="Times New Roman" w:hAnsi="Times New Roman" w:cs="Times New Roman"/>
              </w:rPr>
              <w:t xml:space="preserve"> документа, </w:t>
            </w:r>
            <w:proofErr w:type="spellStart"/>
            <w:r w:rsidRPr="00B973E8">
              <w:rPr>
                <w:rFonts w:ascii="Times New Roman" w:hAnsi="Times New Roman" w:cs="Times New Roman"/>
              </w:rPr>
              <w:t>що</w:t>
            </w:r>
            <w:proofErr w:type="spellEnd"/>
            <w:r w:rsidRPr="00B973E8">
              <w:rPr>
                <w:rFonts w:ascii="Times New Roman" w:hAnsi="Times New Roman" w:cs="Times New Roman"/>
              </w:rPr>
              <w:t xml:space="preserve"> </w:t>
            </w:r>
            <w:proofErr w:type="spellStart"/>
            <w:r w:rsidRPr="00B973E8">
              <w:rPr>
                <w:rFonts w:ascii="Times New Roman" w:hAnsi="Times New Roman" w:cs="Times New Roman"/>
              </w:rPr>
              <w:t>посвідчує</w:t>
            </w:r>
            <w:proofErr w:type="spellEnd"/>
            <w:r w:rsidRPr="00B973E8">
              <w:rPr>
                <w:rFonts w:ascii="Times New Roman" w:hAnsi="Times New Roman" w:cs="Times New Roman"/>
              </w:rPr>
              <w:t xml:space="preserve"> особу заявника: </w:t>
            </w:r>
          </w:p>
          <w:p w:rsidR="00D77C48" w:rsidRDefault="00D77C48" w:rsidP="00A43F8B">
            <w:pPr>
              <w:pStyle w:val="HTML0"/>
              <w:shd w:val="clear" w:color="auto" w:fill="FFFFFF"/>
              <w:jc w:val="both"/>
              <w:textAlignment w:val="baseline"/>
              <w:rPr>
                <w:rFonts w:ascii="Times New Roman" w:hAnsi="Times New Roman" w:cs="Times New Roman"/>
              </w:rPr>
            </w:pPr>
            <w:r>
              <w:rPr>
                <w:rFonts w:ascii="Times New Roman" w:hAnsi="Times New Roman" w:cs="Times New Roman"/>
                <w:lang w:val="uk-UA"/>
              </w:rPr>
              <w:t xml:space="preserve">- </w:t>
            </w:r>
            <w:r w:rsidR="00EA5B88" w:rsidRPr="00B973E8">
              <w:rPr>
                <w:rFonts w:ascii="Times New Roman" w:hAnsi="Times New Roman" w:cs="Times New Roman"/>
              </w:rPr>
              <w:t xml:space="preserve">до центру </w:t>
            </w:r>
            <w:proofErr w:type="spellStart"/>
            <w:r w:rsidR="00EA5B88" w:rsidRPr="00B973E8">
              <w:rPr>
                <w:rFonts w:ascii="Times New Roman" w:hAnsi="Times New Roman" w:cs="Times New Roman"/>
              </w:rPr>
              <w:t>надання</w:t>
            </w:r>
            <w:proofErr w:type="spellEnd"/>
            <w:r w:rsidR="00EA5B88" w:rsidRPr="00B973E8">
              <w:rPr>
                <w:rFonts w:ascii="Times New Roman" w:hAnsi="Times New Roman" w:cs="Times New Roman"/>
              </w:rPr>
              <w:t xml:space="preserve"> </w:t>
            </w:r>
            <w:proofErr w:type="spellStart"/>
            <w:r w:rsidR="00EA5B88" w:rsidRPr="00B973E8">
              <w:rPr>
                <w:rFonts w:ascii="Times New Roman" w:hAnsi="Times New Roman" w:cs="Times New Roman"/>
              </w:rPr>
              <w:t>адміністративних</w:t>
            </w:r>
            <w:proofErr w:type="spellEnd"/>
            <w:r w:rsidR="00EA5B88" w:rsidRPr="00B973E8">
              <w:rPr>
                <w:rFonts w:ascii="Times New Roman" w:hAnsi="Times New Roman" w:cs="Times New Roman"/>
              </w:rPr>
              <w:t xml:space="preserve"> </w:t>
            </w:r>
            <w:proofErr w:type="spellStart"/>
            <w:r w:rsidR="00EA5B88" w:rsidRPr="00B973E8">
              <w:rPr>
                <w:rFonts w:ascii="Times New Roman" w:hAnsi="Times New Roman" w:cs="Times New Roman"/>
              </w:rPr>
              <w:t>послуг</w:t>
            </w:r>
            <w:proofErr w:type="spellEnd"/>
            <w:r w:rsidR="00EA5B88" w:rsidRPr="00B973E8">
              <w:rPr>
                <w:rFonts w:ascii="Times New Roman" w:hAnsi="Times New Roman" w:cs="Times New Roman"/>
              </w:rPr>
              <w:t xml:space="preserve"> за </w:t>
            </w:r>
            <w:proofErr w:type="spellStart"/>
            <w:r w:rsidR="00EA5B88" w:rsidRPr="00B973E8">
              <w:rPr>
                <w:rFonts w:ascii="Times New Roman" w:hAnsi="Times New Roman" w:cs="Times New Roman"/>
              </w:rPr>
              <w:t>задекларованим</w:t>
            </w:r>
            <w:proofErr w:type="spellEnd"/>
            <w:r w:rsidR="00EA5B88" w:rsidRPr="00B973E8">
              <w:rPr>
                <w:rFonts w:ascii="Times New Roman" w:hAnsi="Times New Roman" w:cs="Times New Roman"/>
              </w:rPr>
              <w:t>/</w:t>
            </w:r>
            <w:proofErr w:type="spellStart"/>
            <w:r w:rsidR="00EA5B88" w:rsidRPr="00B973E8">
              <w:rPr>
                <w:rFonts w:ascii="Times New Roman" w:hAnsi="Times New Roman" w:cs="Times New Roman"/>
              </w:rPr>
              <w:t>зареєстрованим</w:t>
            </w:r>
            <w:proofErr w:type="spellEnd"/>
            <w:r w:rsidR="00EA5B88" w:rsidRPr="00B973E8">
              <w:rPr>
                <w:rFonts w:ascii="Times New Roman" w:hAnsi="Times New Roman" w:cs="Times New Roman"/>
              </w:rPr>
              <w:t xml:space="preserve"> </w:t>
            </w:r>
            <w:proofErr w:type="spellStart"/>
            <w:r w:rsidR="00EA5B88" w:rsidRPr="00B973E8">
              <w:rPr>
                <w:rFonts w:ascii="Times New Roman" w:hAnsi="Times New Roman" w:cs="Times New Roman"/>
              </w:rPr>
              <w:t>місцем</w:t>
            </w:r>
            <w:proofErr w:type="spellEnd"/>
            <w:r w:rsidR="00EA5B88" w:rsidRPr="00B973E8">
              <w:rPr>
                <w:rFonts w:ascii="Times New Roman" w:hAnsi="Times New Roman" w:cs="Times New Roman"/>
              </w:rPr>
              <w:t xml:space="preserve"> </w:t>
            </w:r>
            <w:proofErr w:type="spellStart"/>
            <w:r w:rsidR="00EA5B88" w:rsidRPr="00B973E8">
              <w:rPr>
                <w:rFonts w:ascii="Times New Roman" w:hAnsi="Times New Roman" w:cs="Times New Roman"/>
              </w:rPr>
              <w:t>проживання</w:t>
            </w:r>
            <w:proofErr w:type="spellEnd"/>
            <w:r w:rsidR="00EA5B88" w:rsidRPr="00B973E8">
              <w:rPr>
                <w:rFonts w:ascii="Times New Roman" w:hAnsi="Times New Roman" w:cs="Times New Roman"/>
              </w:rPr>
              <w:t xml:space="preserve"> (</w:t>
            </w:r>
            <w:proofErr w:type="spellStart"/>
            <w:r w:rsidR="00EA5B88" w:rsidRPr="00B973E8">
              <w:rPr>
                <w:rFonts w:ascii="Times New Roman" w:hAnsi="Times New Roman" w:cs="Times New Roman"/>
              </w:rPr>
              <w:t>перебування</w:t>
            </w:r>
            <w:proofErr w:type="spellEnd"/>
            <w:r w:rsidR="00EA5B88" w:rsidRPr="00B973E8">
              <w:rPr>
                <w:rFonts w:ascii="Times New Roman" w:hAnsi="Times New Roman" w:cs="Times New Roman"/>
              </w:rPr>
              <w:t xml:space="preserve">) </w:t>
            </w:r>
            <w:proofErr w:type="spellStart"/>
            <w:r w:rsidR="00EA5B88" w:rsidRPr="00B973E8">
              <w:rPr>
                <w:rFonts w:ascii="Times New Roman" w:hAnsi="Times New Roman" w:cs="Times New Roman"/>
              </w:rPr>
              <w:t>або</w:t>
            </w:r>
            <w:proofErr w:type="spellEnd"/>
            <w:r w:rsidR="00EA5B88" w:rsidRPr="00B973E8">
              <w:rPr>
                <w:rFonts w:ascii="Times New Roman" w:hAnsi="Times New Roman" w:cs="Times New Roman"/>
              </w:rPr>
              <w:t xml:space="preserve"> за </w:t>
            </w:r>
            <w:proofErr w:type="spellStart"/>
            <w:r w:rsidR="00EA5B88" w:rsidRPr="00B973E8">
              <w:rPr>
                <w:rFonts w:ascii="Times New Roman" w:hAnsi="Times New Roman" w:cs="Times New Roman"/>
              </w:rPr>
              <w:t>адресою</w:t>
            </w:r>
            <w:proofErr w:type="spellEnd"/>
            <w:r w:rsidR="00EA5B88" w:rsidRPr="00B973E8">
              <w:rPr>
                <w:rFonts w:ascii="Times New Roman" w:hAnsi="Times New Roman" w:cs="Times New Roman"/>
              </w:rPr>
              <w:t xml:space="preserve"> фактичного </w:t>
            </w:r>
            <w:proofErr w:type="spellStart"/>
            <w:r w:rsidR="00EA5B88" w:rsidRPr="00B973E8">
              <w:rPr>
                <w:rFonts w:ascii="Times New Roman" w:hAnsi="Times New Roman" w:cs="Times New Roman"/>
              </w:rPr>
              <w:t>місця</w:t>
            </w:r>
            <w:proofErr w:type="spellEnd"/>
            <w:r w:rsidR="00EA5B88" w:rsidRPr="00B973E8">
              <w:rPr>
                <w:rFonts w:ascii="Times New Roman" w:hAnsi="Times New Roman" w:cs="Times New Roman"/>
              </w:rPr>
              <w:t xml:space="preserve"> </w:t>
            </w:r>
            <w:proofErr w:type="spellStart"/>
            <w:r w:rsidR="00EA5B88" w:rsidRPr="00B973E8">
              <w:rPr>
                <w:rFonts w:ascii="Times New Roman" w:hAnsi="Times New Roman" w:cs="Times New Roman"/>
              </w:rPr>
              <w:t>проживання</w:t>
            </w:r>
            <w:proofErr w:type="spellEnd"/>
            <w:r w:rsidR="00EA5B88" w:rsidRPr="00B973E8">
              <w:rPr>
                <w:rFonts w:ascii="Times New Roman" w:hAnsi="Times New Roman" w:cs="Times New Roman"/>
              </w:rPr>
              <w:t xml:space="preserve"> (для </w:t>
            </w:r>
            <w:proofErr w:type="spellStart"/>
            <w:r w:rsidR="00EA5B88" w:rsidRPr="00B973E8">
              <w:rPr>
                <w:rFonts w:ascii="Times New Roman" w:hAnsi="Times New Roman" w:cs="Times New Roman"/>
              </w:rPr>
              <w:t>внутрішньо</w:t>
            </w:r>
            <w:proofErr w:type="spellEnd"/>
            <w:r w:rsidR="00EA5B88" w:rsidRPr="00B973E8">
              <w:rPr>
                <w:rFonts w:ascii="Times New Roman" w:hAnsi="Times New Roman" w:cs="Times New Roman"/>
              </w:rPr>
              <w:t xml:space="preserve"> </w:t>
            </w:r>
            <w:proofErr w:type="spellStart"/>
            <w:r w:rsidR="00EA5B88" w:rsidRPr="00B973E8">
              <w:rPr>
                <w:rFonts w:ascii="Times New Roman" w:hAnsi="Times New Roman" w:cs="Times New Roman"/>
              </w:rPr>
              <w:t>переміщених</w:t>
            </w:r>
            <w:proofErr w:type="spellEnd"/>
            <w:r w:rsidR="00EA5B88" w:rsidRPr="00B973E8">
              <w:rPr>
                <w:rFonts w:ascii="Times New Roman" w:hAnsi="Times New Roman" w:cs="Times New Roman"/>
              </w:rPr>
              <w:t xml:space="preserve"> </w:t>
            </w:r>
            <w:proofErr w:type="spellStart"/>
            <w:r w:rsidR="00EA5B88" w:rsidRPr="00B973E8">
              <w:rPr>
                <w:rFonts w:ascii="Times New Roman" w:hAnsi="Times New Roman" w:cs="Times New Roman"/>
              </w:rPr>
              <w:t>осіб</w:t>
            </w:r>
            <w:proofErr w:type="spellEnd"/>
            <w:r w:rsidR="00EA5B88" w:rsidRPr="00B973E8">
              <w:rPr>
                <w:rFonts w:ascii="Times New Roman" w:hAnsi="Times New Roman" w:cs="Times New Roman"/>
              </w:rPr>
              <w:t xml:space="preserve">) </w:t>
            </w:r>
            <w:proofErr w:type="spellStart"/>
            <w:r w:rsidR="00EA5B88" w:rsidRPr="00B973E8">
              <w:rPr>
                <w:rFonts w:ascii="Times New Roman" w:hAnsi="Times New Roman" w:cs="Times New Roman"/>
              </w:rPr>
              <w:t>заявника</w:t>
            </w:r>
            <w:proofErr w:type="spellEnd"/>
            <w:r w:rsidR="00EA5B88" w:rsidRPr="00B973E8">
              <w:rPr>
                <w:rFonts w:ascii="Times New Roman" w:hAnsi="Times New Roman" w:cs="Times New Roman"/>
              </w:rPr>
              <w:t>;</w:t>
            </w:r>
          </w:p>
          <w:p w:rsidR="00E51F5F" w:rsidRPr="00B973E8" w:rsidRDefault="00D77C48" w:rsidP="00A43F8B">
            <w:pPr>
              <w:pStyle w:val="HTML0"/>
              <w:shd w:val="clear" w:color="auto" w:fill="FFFFFF"/>
              <w:jc w:val="both"/>
              <w:textAlignment w:val="baseline"/>
              <w:rPr>
                <w:rFonts w:ascii="Times New Roman" w:hAnsi="Times New Roman" w:cs="Times New Roman"/>
                <w:noProof/>
                <w:color w:val="000000" w:themeColor="text1"/>
                <w:lang w:val="uk-UA" w:eastAsia="uk-UA"/>
              </w:rPr>
            </w:pPr>
            <w:r>
              <w:rPr>
                <w:rFonts w:ascii="Times New Roman" w:hAnsi="Times New Roman" w:cs="Times New Roman"/>
                <w:lang w:val="uk-UA"/>
              </w:rPr>
              <w:t>-</w:t>
            </w:r>
            <w:r w:rsidR="00EA5B88" w:rsidRPr="00B973E8">
              <w:rPr>
                <w:rFonts w:ascii="Times New Roman" w:hAnsi="Times New Roman" w:cs="Times New Roman"/>
              </w:rPr>
              <w:t xml:space="preserve"> до </w:t>
            </w:r>
            <w:proofErr w:type="spellStart"/>
            <w:r w:rsidR="00EA5B88" w:rsidRPr="00B973E8">
              <w:rPr>
                <w:rFonts w:ascii="Times New Roman" w:hAnsi="Times New Roman" w:cs="Times New Roman"/>
              </w:rPr>
              <w:t>місцевого</w:t>
            </w:r>
            <w:proofErr w:type="spellEnd"/>
            <w:r w:rsidR="00EA5B88" w:rsidRPr="00B973E8">
              <w:rPr>
                <w:rFonts w:ascii="Times New Roman" w:hAnsi="Times New Roman" w:cs="Times New Roman"/>
              </w:rPr>
              <w:t xml:space="preserve"> структурного </w:t>
            </w:r>
            <w:proofErr w:type="spellStart"/>
            <w:r w:rsidR="00EA5B88" w:rsidRPr="00B973E8">
              <w:rPr>
                <w:rFonts w:ascii="Times New Roman" w:hAnsi="Times New Roman" w:cs="Times New Roman"/>
              </w:rPr>
              <w:t>підрозділу</w:t>
            </w:r>
            <w:proofErr w:type="spellEnd"/>
            <w:r w:rsidR="00EA5B88" w:rsidRPr="00B973E8">
              <w:rPr>
                <w:rFonts w:ascii="Times New Roman" w:hAnsi="Times New Roman" w:cs="Times New Roman"/>
              </w:rPr>
              <w:t xml:space="preserve"> з </w:t>
            </w:r>
            <w:proofErr w:type="spellStart"/>
            <w:r w:rsidR="00EA5B88" w:rsidRPr="00B973E8">
              <w:rPr>
                <w:rFonts w:ascii="Times New Roman" w:hAnsi="Times New Roman" w:cs="Times New Roman"/>
              </w:rPr>
              <w:t>питань</w:t>
            </w:r>
            <w:proofErr w:type="spellEnd"/>
            <w:r w:rsidR="00EA5B88" w:rsidRPr="00B973E8">
              <w:rPr>
                <w:rFonts w:ascii="Times New Roman" w:hAnsi="Times New Roman" w:cs="Times New Roman"/>
              </w:rPr>
              <w:t xml:space="preserve"> </w:t>
            </w:r>
            <w:proofErr w:type="spellStart"/>
            <w:r w:rsidR="00EA5B88" w:rsidRPr="00B973E8">
              <w:rPr>
                <w:rFonts w:ascii="Times New Roman" w:hAnsi="Times New Roman" w:cs="Times New Roman"/>
              </w:rPr>
              <w:t>ветеранської</w:t>
            </w:r>
            <w:proofErr w:type="spellEnd"/>
            <w:r w:rsidR="00EA5B88" w:rsidRPr="00B973E8">
              <w:rPr>
                <w:rFonts w:ascii="Times New Roman" w:hAnsi="Times New Roman" w:cs="Times New Roman"/>
              </w:rPr>
              <w:t xml:space="preserve"> </w:t>
            </w:r>
            <w:proofErr w:type="spellStart"/>
            <w:r w:rsidR="00EA5B88" w:rsidRPr="00B973E8">
              <w:rPr>
                <w:rFonts w:ascii="Times New Roman" w:hAnsi="Times New Roman" w:cs="Times New Roman"/>
              </w:rPr>
              <w:t>політики</w:t>
            </w:r>
            <w:proofErr w:type="spellEnd"/>
            <w:r w:rsidR="00EA5B88" w:rsidRPr="00B973E8">
              <w:rPr>
                <w:rFonts w:ascii="Times New Roman" w:hAnsi="Times New Roman" w:cs="Times New Roman"/>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B973E8" w:rsidRDefault="006B59BD" w:rsidP="00B973E8">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rsidRPr="00B973E8">
              <w:t>30 календарних днів</w:t>
            </w:r>
            <w:r w:rsidR="00D77C48">
              <w:t>.</w:t>
            </w:r>
            <w:r w:rsidRPr="00B973E8">
              <w:t xml:space="preserve"> </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B973E8" w:rsidRDefault="00EB7B5C" w:rsidP="00B9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B973E8">
              <w:rPr>
                <w:sz w:val="24"/>
                <w:szCs w:val="24"/>
              </w:rPr>
              <w:t>Подання неповного комплекту документів</w:t>
            </w:r>
            <w:r w:rsidR="00D77C48">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77C48" w:rsidRDefault="00EA5B88" w:rsidP="00B973E8">
            <w:pPr>
              <w:pStyle w:val="HTML0"/>
              <w:shd w:val="clear" w:color="auto" w:fill="FFFFFF"/>
              <w:jc w:val="both"/>
              <w:textAlignment w:val="baseline"/>
              <w:rPr>
                <w:rFonts w:ascii="Times New Roman" w:hAnsi="Times New Roman" w:cs="Times New Roman"/>
                <w:noProof/>
                <w:color w:val="000000" w:themeColor="text1"/>
                <w:lang w:val="uk-UA" w:eastAsia="uk-UA"/>
              </w:rPr>
            </w:pPr>
            <w:r w:rsidRPr="00FD77A5">
              <w:rPr>
                <w:rFonts w:ascii="Times New Roman" w:hAnsi="Times New Roman" w:cs="Times New Roman"/>
                <w:lang w:val="uk-UA"/>
              </w:rPr>
              <w:t>Рішення про позбавлення статусу та вилучення відповідного посвідчення і листа талонів (у осіб з інвалідністю внаслідок війни, за наявності)</w:t>
            </w:r>
            <w:r w:rsidR="00D77C48">
              <w:rPr>
                <w:rFonts w:ascii="Times New Roman" w:hAnsi="Times New Roman" w:cs="Times New Roman"/>
                <w:lang w:val="uk-UA"/>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lastRenderedPageBreak/>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B973E8" w:rsidRDefault="00516383" w:rsidP="00B9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973E8">
              <w:rPr>
                <w:sz w:val="24"/>
                <w:szCs w:val="24"/>
              </w:rPr>
              <w:t>Особисто.</w:t>
            </w:r>
          </w:p>
          <w:p w:rsidR="00E51F5F" w:rsidRPr="00B973E8" w:rsidRDefault="00E51F5F" w:rsidP="00B9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E034BA">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236B"/>
    <w:multiLevelType w:val="hybridMultilevel"/>
    <w:tmpl w:val="5F6C3C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2"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1126759"/>
    <w:multiLevelType w:val="hybridMultilevel"/>
    <w:tmpl w:val="E6F865E4"/>
    <w:lvl w:ilvl="0" w:tplc="5782735A">
      <w:start w:val="1"/>
      <w:numFmt w:val="decimal"/>
      <w:lvlText w:val="%1)"/>
      <w:lvlJc w:val="left"/>
      <w:pPr>
        <w:ind w:left="417" w:hanging="360"/>
      </w:pPr>
      <w:rPr>
        <w:rFonts w:hint="default"/>
      </w:rPr>
    </w:lvl>
    <w:lvl w:ilvl="1" w:tplc="04220019" w:tentative="1">
      <w:start w:val="1"/>
      <w:numFmt w:val="lowerLetter"/>
      <w:lvlText w:val="%2."/>
      <w:lvlJc w:val="left"/>
      <w:pPr>
        <w:ind w:left="1137" w:hanging="360"/>
      </w:pPr>
    </w:lvl>
    <w:lvl w:ilvl="2" w:tplc="0422001B" w:tentative="1">
      <w:start w:val="1"/>
      <w:numFmt w:val="lowerRoman"/>
      <w:lvlText w:val="%3."/>
      <w:lvlJc w:val="right"/>
      <w:pPr>
        <w:ind w:left="1857" w:hanging="180"/>
      </w:pPr>
    </w:lvl>
    <w:lvl w:ilvl="3" w:tplc="0422000F" w:tentative="1">
      <w:start w:val="1"/>
      <w:numFmt w:val="decimal"/>
      <w:lvlText w:val="%4."/>
      <w:lvlJc w:val="left"/>
      <w:pPr>
        <w:ind w:left="2577" w:hanging="360"/>
      </w:pPr>
    </w:lvl>
    <w:lvl w:ilvl="4" w:tplc="04220019" w:tentative="1">
      <w:start w:val="1"/>
      <w:numFmt w:val="lowerLetter"/>
      <w:lvlText w:val="%5."/>
      <w:lvlJc w:val="left"/>
      <w:pPr>
        <w:ind w:left="3297" w:hanging="360"/>
      </w:pPr>
    </w:lvl>
    <w:lvl w:ilvl="5" w:tplc="0422001B" w:tentative="1">
      <w:start w:val="1"/>
      <w:numFmt w:val="lowerRoman"/>
      <w:lvlText w:val="%6."/>
      <w:lvlJc w:val="right"/>
      <w:pPr>
        <w:ind w:left="4017" w:hanging="180"/>
      </w:pPr>
    </w:lvl>
    <w:lvl w:ilvl="6" w:tplc="0422000F" w:tentative="1">
      <w:start w:val="1"/>
      <w:numFmt w:val="decimal"/>
      <w:lvlText w:val="%7."/>
      <w:lvlJc w:val="left"/>
      <w:pPr>
        <w:ind w:left="4737" w:hanging="360"/>
      </w:pPr>
    </w:lvl>
    <w:lvl w:ilvl="7" w:tplc="04220019" w:tentative="1">
      <w:start w:val="1"/>
      <w:numFmt w:val="lowerLetter"/>
      <w:lvlText w:val="%8."/>
      <w:lvlJc w:val="left"/>
      <w:pPr>
        <w:ind w:left="5457" w:hanging="360"/>
      </w:pPr>
    </w:lvl>
    <w:lvl w:ilvl="8" w:tplc="0422001B" w:tentative="1">
      <w:start w:val="1"/>
      <w:numFmt w:val="lowerRoman"/>
      <w:lvlText w:val="%9."/>
      <w:lvlJc w:val="right"/>
      <w:pPr>
        <w:ind w:left="6177" w:hanging="180"/>
      </w:pPr>
    </w:lvl>
  </w:abstractNum>
  <w:abstractNum w:abstractNumId="4"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6260E64"/>
    <w:multiLevelType w:val="hybridMultilevel"/>
    <w:tmpl w:val="EC42240E"/>
    <w:lvl w:ilvl="0" w:tplc="6E926E0A">
      <w:numFmt w:val="bullet"/>
      <w:lvlText w:val="-"/>
      <w:lvlJc w:val="left"/>
      <w:pPr>
        <w:ind w:left="358" w:hanging="360"/>
      </w:pPr>
      <w:rPr>
        <w:rFonts w:ascii="Times New Roman" w:eastAsia="Times New Roman" w:hAnsi="Times New Roman" w:cs="Times New Roman" w:hint="default"/>
        <w:color w:val="auto"/>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num w:numId="1">
    <w:abstractNumId w:val="2"/>
  </w:num>
  <w:num w:numId="2">
    <w:abstractNumId w:val="6"/>
  </w:num>
  <w:num w:numId="3">
    <w:abstractNumId w:val="4"/>
  </w:num>
  <w:num w:numId="4">
    <w:abstractNumId w:val="7"/>
  </w:num>
  <w:num w:numId="5">
    <w:abstractNumId w:val="5"/>
  </w:num>
  <w:num w:numId="6">
    <w:abstractNumId w:val="8"/>
  </w:num>
  <w:num w:numId="7">
    <w:abstractNumId w:val="1"/>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171BE9"/>
    <w:rsid w:val="00272C00"/>
    <w:rsid w:val="00281962"/>
    <w:rsid w:val="003060D6"/>
    <w:rsid w:val="00356151"/>
    <w:rsid w:val="003F082F"/>
    <w:rsid w:val="004614C8"/>
    <w:rsid w:val="004A1BC3"/>
    <w:rsid w:val="004B4C15"/>
    <w:rsid w:val="004C04D1"/>
    <w:rsid w:val="00516383"/>
    <w:rsid w:val="00541F9B"/>
    <w:rsid w:val="00570D39"/>
    <w:rsid w:val="005B55FF"/>
    <w:rsid w:val="006B59BD"/>
    <w:rsid w:val="007C02C6"/>
    <w:rsid w:val="00856BA0"/>
    <w:rsid w:val="00865003"/>
    <w:rsid w:val="00872822"/>
    <w:rsid w:val="0098776F"/>
    <w:rsid w:val="009B1597"/>
    <w:rsid w:val="00A2169C"/>
    <w:rsid w:val="00A4310B"/>
    <w:rsid w:val="00A43F8B"/>
    <w:rsid w:val="00B104B4"/>
    <w:rsid w:val="00B92C45"/>
    <w:rsid w:val="00B973E8"/>
    <w:rsid w:val="00BD7450"/>
    <w:rsid w:val="00CA59BC"/>
    <w:rsid w:val="00D77C48"/>
    <w:rsid w:val="00D811FE"/>
    <w:rsid w:val="00DE3884"/>
    <w:rsid w:val="00E034BA"/>
    <w:rsid w:val="00E51F5F"/>
    <w:rsid w:val="00E904BF"/>
    <w:rsid w:val="00EA5B88"/>
    <w:rsid w:val="00EB7B5C"/>
    <w:rsid w:val="00EC2A1A"/>
    <w:rsid w:val="00F82B50"/>
    <w:rsid w:val="00FC0ADF"/>
    <w:rsid w:val="00FD77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6E48B"/>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2812</Words>
  <Characters>1603</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2026-02-26T09:31:00Z</cp:lastPrinted>
  <dcterms:created xsi:type="dcterms:W3CDTF">2026-03-06T07:33:00Z</dcterms:created>
  <dcterms:modified xsi:type="dcterms:W3CDTF">2026-05-25T07:32:00Z</dcterms:modified>
</cp:coreProperties>
</file>