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98" w:rsidRPr="008031F5" w:rsidRDefault="00916D45" w:rsidP="002E6BBD">
      <w:pPr>
        <w:pStyle w:val="a3"/>
        <w:shd w:val="clear" w:color="auto" w:fill="FFFFFF"/>
        <w:spacing w:before="0" w:beforeAutospacing="0" w:after="0" w:afterAutospacing="0"/>
        <w:ind w:right="140"/>
        <w:jc w:val="center"/>
        <w:rPr>
          <w:b/>
          <w:color w:val="333333"/>
          <w:sz w:val="32"/>
          <w:szCs w:val="32"/>
          <w:bdr w:val="none" w:sz="0" w:space="0" w:color="auto" w:frame="1"/>
        </w:rPr>
      </w:pPr>
      <w:r>
        <w:rPr>
          <w:b/>
          <w:color w:val="333333"/>
          <w:sz w:val="32"/>
          <w:szCs w:val="32"/>
          <w:bdr w:val="none" w:sz="0" w:space="0" w:color="auto" w:frame="1"/>
        </w:rPr>
        <w:t>Інформація до звіту селищного голови про діяльність</w:t>
      </w:r>
      <w:r>
        <w:rPr>
          <w:b/>
          <w:color w:val="333333"/>
          <w:sz w:val="32"/>
          <w:szCs w:val="32"/>
          <w:bdr w:val="none" w:sz="0" w:space="0" w:color="auto" w:frame="1"/>
        </w:rPr>
        <w:br/>
        <w:t xml:space="preserve"> КЗ « Центр надання культурних послуг»</w:t>
      </w:r>
    </w:p>
    <w:p w:rsidR="008031F5" w:rsidRDefault="008031F5" w:rsidP="00035A6C">
      <w:pPr>
        <w:pStyle w:val="a3"/>
        <w:shd w:val="clear" w:color="auto" w:fill="FFFFFF"/>
        <w:spacing w:before="0" w:beforeAutospacing="0" w:after="0" w:afterAutospacing="0"/>
        <w:ind w:firstLine="567"/>
        <w:jc w:val="both"/>
        <w:rPr>
          <w:color w:val="000000" w:themeColor="text1"/>
          <w:sz w:val="28"/>
          <w:szCs w:val="28"/>
          <w:bdr w:val="none" w:sz="0" w:space="0" w:color="auto" w:frame="1"/>
        </w:rPr>
      </w:pPr>
    </w:p>
    <w:p w:rsidR="00413B1D" w:rsidRPr="008031F5" w:rsidRDefault="00413B1D" w:rsidP="00035A6C">
      <w:pPr>
        <w:pStyle w:val="a3"/>
        <w:shd w:val="clear" w:color="auto" w:fill="FFFFFF"/>
        <w:spacing w:before="0" w:beforeAutospacing="0" w:after="0" w:afterAutospacing="0"/>
        <w:ind w:firstLine="567"/>
        <w:jc w:val="both"/>
        <w:rPr>
          <w:color w:val="000000" w:themeColor="text1"/>
          <w:sz w:val="28"/>
          <w:szCs w:val="28"/>
          <w:bdr w:val="none" w:sz="0" w:space="0" w:color="auto" w:frame="1"/>
        </w:rPr>
      </w:pPr>
      <w:r w:rsidRPr="008031F5">
        <w:rPr>
          <w:color w:val="000000" w:themeColor="text1"/>
          <w:sz w:val="28"/>
          <w:szCs w:val="28"/>
          <w:bdr w:val="none" w:sz="0" w:space="0" w:color="auto" w:frame="1"/>
        </w:rPr>
        <w:t>Комунальний заклад «Центр надання культурних послуг» Мар’янівської селищної ради є неприбутковим комунальним багатофункціональним закла</w:t>
      </w:r>
      <w:r w:rsidR="00832C45">
        <w:rPr>
          <w:color w:val="000000" w:themeColor="text1"/>
          <w:sz w:val="28"/>
          <w:szCs w:val="28"/>
          <w:bdr w:val="none" w:sz="0" w:space="0" w:color="auto" w:frame="1"/>
        </w:rPr>
        <w:t xml:space="preserve">дом культури, </w:t>
      </w:r>
      <w:r w:rsidRPr="008031F5">
        <w:rPr>
          <w:color w:val="000000" w:themeColor="text1"/>
          <w:sz w:val="28"/>
          <w:szCs w:val="28"/>
          <w:bdr w:val="none" w:sz="0" w:space="0" w:color="auto" w:frame="1"/>
        </w:rPr>
        <w:t>діяльність якого спрямована на формування нового культурно-мистецького середовища та створення умов для масового, сімейного та індивідуального розвитку творчих здібностей, спілкування, відпочинку, розваг, відновлення духовних сил на основі вивчення культурних запитів та інтересів різних категорій населення, розвитку фізичної культури та спорту.</w:t>
      </w:r>
    </w:p>
    <w:p w:rsidR="002E6BBD" w:rsidRDefault="002419FD" w:rsidP="00FE32EF">
      <w:pPr>
        <w:pStyle w:val="a3"/>
        <w:shd w:val="clear" w:color="auto" w:fill="FFFFFF"/>
        <w:spacing w:before="0" w:beforeAutospacing="0" w:after="0" w:afterAutospacing="0"/>
        <w:ind w:right="-2" w:firstLine="567"/>
        <w:jc w:val="both"/>
        <w:rPr>
          <w:color w:val="000000" w:themeColor="text1"/>
          <w:sz w:val="28"/>
          <w:szCs w:val="28"/>
          <w:bdr w:val="none" w:sz="0" w:space="0" w:color="auto" w:frame="1"/>
        </w:rPr>
      </w:pPr>
      <w:r w:rsidRPr="008031F5">
        <w:rPr>
          <w:color w:val="000000" w:themeColor="text1"/>
          <w:sz w:val="28"/>
          <w:szCs w:val="28"/>
          <w:bdr w:val="none" w:sz="0" w:space="0" w:color="auto" w:frame="1"/>
        </w:rPr>
        <w:t xml:space="preserve">В громаді збережено інфраструктуру </w:t>
      </w:r>
      <w:r w:rsidR="002E6BBD">
        <w:rPr>
          <w:color w:val="000000" w:themeColor="text1"/>
          <w:sz w:val="28"/>
          <w:szCs w:val="28"/>
          <w:bdr w:val="none" w:sz="0" w:space="0" w:color="auto" w:frame="1"/>
        </w:rPr>
        <w:t xml:space="preserve">галузі культури. На даний час у </w:t>
      </w:r>
    </w:p>
    <w:p w:rsidR="00FE32EF" w:rsidRDefault="00413B1D" w:rsidP="00FE32EF">
      <w:pPr>
        <w:pStyle w:val="a3"/>
        <w:shd w:val="clear" w:color="auto" w:fill="FFFFFF"/>
        <w:tabs>
          <w:tab w:val="left" w:pos="10063"/>
        </w:tabs>
        <w:spacing w:before="0" w:beforeAutospacing="0" w:after="0" w:afterAutospacing="0"/>
        <w:ind w:right="-2" w:firstLine="567"/>
        <w:jc w:val="both"/>
        <w:rPr>
          <w:color w:val="000000" w:themeColor="text1"/>
          <w:sz w:val="28"/>
          <w:szCs w:val="28"/>
          <w:bdr w:val="none" w:sz="0" w:space="0" w:color="auto" w:frame="1"/>
        </w:rPr>
      </w:pPr>
      <w:proofErr w:type="spellStart"/>
      <w:r w:rsidRPr="008031F5">
        <w:rPr>
          <w:color w:val="000000" w:themeColor="text1"/>
          <w:sz w:val="28"/>
          <w:szCs w:val="28"/>
          <w:bdr w:val="none" w:sz="0" w:space="0" w:color="auto" w:frame="1"/>
        </w:rPr>
        <w:t>Мар’янівській</w:t>
      </w:r>
      <w:proofErr w:type="spellEnd"/>
      <w:r w:rsidRPr="008031F5">
        <w:rPr>
          <w:color w:val="000000" w:themeColor="text1"/>
          <w:sz w:val="28"/>
          <w:szCs w:val="28"/>
          <w:bdr w:val="none" w:sz="0" w:space="0" w:color="auto" w:frame="1"/>
        </w:rPr>
        <w:t xml:space="preserve"> селищній раді </w:t>
      </w:r>
      <w:r w:rsidR="00832C45">
        <w:rPr>
          <w:color w:val="000000" w:themeColor="text1"/>
          <w:sz w:val="28"/>
          <w:szCs w:val="28"/>
          <w:bdr w:val="none" w:sz="0" w:space="0" w:color="auto" w:frame="1"/>
        </w:rPr>
        <w:t>діють 10</w:t>
      </w:r>
      <w:r w:rsidR="002419FD" w:rsidRPr="008031F5">
        <w:rPr>
          <w:color w:val="000000" w:themeColor="text1"/>
          <w:sz w:val="28"/>
          <w:szCs w:val="28"/>
          <w:bdr w:val="none" w:sz="0" w:space="0" w:color="auto" w:frame="1"/>
        </w:rPr>
        <w:t xml:space="preserve"> кл</w:t>
      </w:r>
      <w:r w:rsidR="00035A6C" w:rsidRPr="008031F5">
        <w:rPr>
          <w:color w:val="000000" w:themeColor="text1"/>
          <w:sz w:val="28"/>
          <w:szCs w:val="28"/>
          <w:bdr w:val="none" w:sz="0" w:space="0" w:color="auto" w:frame="1"/>
        </w:rPr>
        <w:t>убних та 3 бібліотечних заклади</w:t>
      </w:r>
      <w:r w:rsidR="002419FD" w:rsidRPr="008031F5">
        <w:rPr>
          <w:color w:val="000000" w:themeColor="text1"/>
          <w:sz w:val="28"/>
          <w:szCs w:val="28"/>
          <w:bdr w:val="none" w:sz="0" w:space="0" w:color="auto" w:frame="1"/>
        </w:rPr>
        <w:t>. Всього у сфері к</w:t>
      </w:r>
      <w:r w:rsidR="00832C45">
        <w:rPr>
          <w:color w:val="000000" w:themeColor="text1"/>
          <w:sz w:val="28"/>
          <w:szCs w:val="28"/>
          <w:bdr w:val="none" w:sz="0" w:space="0" w:color="auto" w:frame="1"/>
        </w:rPr>
        <w:t>ультури працює  чоловік: 10</w:t>
      </w:r>
      <w:r w:rsidR="002419FD" w:rsidRPr="008031F5">
        <w:rPr>
          <w:color w:val="000000" w:themeColor="text1"/>
          <w:sz w:val="28"/>
          <w:szCs w:val="28"/>
          <w:bdr w:val="none" w:sz="0" w:space="0" w:color="auto" w:frame="1"/>
        </w:rPr>
        <w:t xml:space="preserve"> клубн</w:t>
      </w:r>
      <w:r w:rsidR="00035A6C" w:rsidRPr="008031F5">
        <w:rPr>
          <w:color w:val="000000" w:themeColor="text1"/>
          <w:sz w:val="28"/>
          <w:szCs w:val="28"/>
          <w:bdr w:val="none" w:sz="0" w:space="0" w:color="auto" w:frame="1"/>
        </w:rPr>
        <w:t>их та 3 бібліотечних працівники</w:t>
      </w:r>
      <w:r w:rsidR="002419FD" w:rsidRPr="008031F5">
        <w:rPr>
          <w:color w:val="000000" w:themeColor="text1"/>
          <w:sz w:val="28"/>
          <w:szCs w:val="28"/>
          <w:bdr w:val="none" w:sz="0" w:space="0" w:color="auto" w:frame="1"/>
        </w:rPr>
        <w:t>.</w:t>
      </w:r>
    </w:p>
    <w:p w:rsidR="00FE32EF" w:rsidRDefault="00832C45" w:rsidP="00FE32EF">
      <w:pPr>
        <w:pStyle w:val="a3"/>
        <w:shd w:val="clear" w:color="auto" w:fill="FFFFFF"/>
        <w:tabs>
          <w:tab w:val="left" w:pos="10063"/>
        </w:tabs>
        <w:spacing w:before="0" w:beforeAutospacing="0" w:after="0" w:afterAutospacing="0"/>
        <w:ind w:right="-2" w:firstLine="567"/>
        <w:jc w:val="both"/>
        <w:rPr>
          <w:color w:val="000000" w:themeColor="text1"/>
          <w:sz w:val="28"/>
          <w:szCs w:val="28"/>
          <w:bdr w:val="none" w:sz="0" w:space="0" w:color="auto" w:frame="1"/>
        </w:rPr>
      </w:pPr>
      <w:r>
        <w:rPr>
          <w:color w:val="000000" w:themeColor="text1"/>
          <w:sz w:val="28"/>
          <w:szCs w:val="28"/>
          <w:bdr w:val="none" w:sz="0" w:space="0" w:color="auto" w:frame="1"/>
        </w:rPr>
        <w:t>Центром  надання культурних послуг</w:t>
      </w:r>
      <w:r w:rsidR="00D16530">
        <w:rPr>
          <w:color w:val="000000" w:themeColor="text1"/>
          <w:sz w:val="28"/>
          <w:szCs w:val="28"/>
          <w:bdr w:val="none" w:sz="0" w:space="0" w:color="auto" w:frame="1"/>
        </w:rPr>
        <w:t xml:space="preserve"> на</w:t>
      </w:r>
      <w:r>
        <w:rPr>
          <w:color w:val="000000" w:themeColor="text1"/>
          <w:sz w:val="28"/>
          <w:szCs w:val="28"/>
          <w:bdr w:val="none" w:sz="0" w:space="0" w:color="auto" w:frame="1"/>
        </w:rPr>
        <w:t xml:space="preserve"> початку року було провед</w:t>
      </w:r>
      <w:r w:rsidR="00D16530">
        <w:rPr>
          <w:color w:val="000000" w:themeColor="text1"/>
          <w:sz w:val="28"/>
          <w:szCs w:val="28"/>
          <w:bdr w:val="none" w:sz="0" w:space="0" w:color="auto" w:frame="1"/>
        </w:rPr>
        <w:t>ено фестиваль «Різдвяне диво» в якому взяли учас</w:t>
      </w:r>
      <w:r w:rsidR="00D71884">
        <w:rPr>
          <w:color w:val="000000" w:themeColor="text1"/>
          <w:sz w:val="28"/>
          <w:szCs w:val="28"/>
          <w:bdr w:val="none" w:sz="0" w:space="0" w:color="auto" w:frame="1"/>
        </w:rPr>
        <w:t xml:space="preserve">ть аматорські колективи клубних </w:t>
      </w:r>
      <w:r w:rsidR="00262783">
        <w:rPr>
          <w:color w:val="000000" w:themeColor="text1"/>
          <w:sz w:val="28"/>
          <w:szCs w:val="28"/>
          <w:bdr w:val="none" w:sz="0" w:space="0" w:color="auto" w:frame="1"/>
        </w:rPr>
        <w:t>закладів.</w:t>
      </w:r>
    </w:p>
    <w:p w:rsidR="00FE32EF" w:rsidRDefault="00FE32EF" w:rsidP="00E409B4">
      <w:pPr>
        <w:pStyle w:val="a3"/>
        <w:shd w:val="clear" w:color="auto" w:fill="FFFFFF"/>
        <w:spacing w:before="0" w:beforeAutospacing="0" w:after="0" w:afterAutospacing="0"/>
        <w:ind w:right="282"/>
        <w:jc w:val="both"/>
        <w:rPr>
          <w:color w:val="000000" w:themeColor="text1"/>
          <w:sz w:val="28"/>
          <w:szCs w:val="28"/>
          <w:bdr w:val="none" w:sz="0" w:space="0" w:color="auto" w:frame="1"/>
        </w:rPr>
      </w:pPr>
    </w:p>
    <w:p w:rsidR="00FE32EF" w:rsidRDefault="00AB28B3" w:rsidP="00FE32EF">
      <w:pPr>
        <w:pStyle w:val="a3"/>
        <w:shd w:val="clear" w:color="auto" w:fill="FFFFFF"/>
        <w:tabs>
          <w:tab w:val="left" w:pos="10063"/>
        </w:tabs>
        <w:spacing w:before="0" w:beforeAutospacing="0" w:after="0" w:afterAutospacing="0"/>
        <w:ind w:right="-2" w:firstLine="567"/>
        <w:jc w:val="both"/>
        <w:rPr>
          <w:color w:val="000000" w:themeColor="text1"/>
          <w:sz w:val="28"/>
          <w:szCs w:val="28"/>
          <w:bdr w:val="none" w:sz="0" w:space="0" w:color="auto" w:frame="1"/>
        </w:rPr>
      </w:pPr>
      <w:r>
        <w:rPr>
          <w:noProof/>
          <w:color w:val="000000" w:themeColor="text1"/>
          <w:sz w:val="28"/>
          <w:szCs w:val="28"/>
          <w:bdr w:val="none" w:sz="0" w:space="0" w:color="auto" w:frame="1"/>
        </w:rPr>
        <w:drawing>
          <wp:inline distT="0" distB="0" distL="0" distR="0" wp14:anchorId="024E30BD" wp14:editId="0CB0802E">
            <wp:extent cx="6391275" cy="4791075"/>
            <wp:effectExtent l="0" t="0" r="9525" b="9525"/>
            <wp:docPr id="4" name="Рисунок 1" descr="IMG-625e154ea22e78b1bd98456e41eb21f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625e154ea22e78b1bd98456e41eb21fe-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4791075"/>
                    </a:xfrm>
                    <a:prstGeom prst="rect">
                      <a:avLst/>
                    </a:prstGeom>
                    <a:noFill/>
                    <a:ln>
                      <a:noFill/>
                    </a:ln>
                  </pic:spPr>
                </pic:pic>
              </a:graphicData>
            </a:graphic>
          </wp:inline>
        </w:drawing>
      </w:r>
      <w:r w:rsidR="00D16530">
        <w:rPr>
          <w:color w:val="000000" w:themeColor="text1"/>
          <w:sz w:val="28"/>
          <w:szCs w:val="28"/>
          <w:bdr w:val="none" w:sz="0" w:space="0" w:color="auto" w:frame="1"/>
        </w:rPr>
        <w:br/>
        <w:t>У зв’язку з введенням воєнного стану в Україні</w:t>
      </w:r>
      <w:r w:rsidR="00C07C52">
        <w:rPr>
          <w:color w:val="000000" w:themeColor="text1"/>
          <w:sz w:val="28"/>
          <w:szCs w:val="28"/>
          <w:bdr w:val="none" w:sz="0" w:space="0" w:color="auto" w:frame="1"/>
        </w:rPr>
        <w:t>,</w:t>
      </w:r>
      <w:r w:rsidR="002E6BBD">
        <w:rPr>
          <w:color w:val="000000" w:themeColor="text1"/>
          <w:sz w:val="28"/>
          <w:szCs w:val="28"/>
          <w:bdr w:val="none" w:sz="0" w:space="0" w:color="auto" w:frame="1"/>
        </w:rPr>
        <w:t xml:space="preserve"> працівники закладів </w:t>
      </w:r>
      <w:r w:rsidR="00C07C52">
        <w:rPr>
          <w:color w:val="000000" w:themeColor="text1"/>
          <w:sz w:val="28"/>
          <w:szCs w:val="28"/>
          <w:bdr w:val="none" w:sz="0" w:space="0" w:color="auto" w:frame="1"/>
        </w:rPr>
        <w:t xml:space="preserve"> культури</w:t>
      </w:r>
      <w:r w:rsidR="002E6BBD">
        <w:rPr>
          <w:color w:val="000000" w:themeColor="text1"/>
          <w:sz w:val="28"/>
          <w:szCs w:val="28"/>
          <w:bdr w:val="none" w:sz="0" w:space="0" w:color="auto" w:frame="1"/>
        </w:rPr>
        <w:t xml:space="preserve"> були переведенні на </w:t>
      </w:r>
      <w:r w:rsidR="009B3387">
        <w:rPr>
          <w:color w:val="000000" w:themeColor="text1"/>
          <w:sz w:val="28"/>
          <w:szCs w:val="28"/>
          <w:bdr w:val="none" w:sz="0" w:space="0" w:color="auto" w:frame="1"/>
        </w:rPr>
        <w:t>простій,</w:t>
      </w:r>
      <w:r w:rsidR="00EC7A89">
        <w:rPr>
          <w:color w:val="000000" w:themeColor="text1"/>
          <w:sz w:val="28"/>
          <w:szCs w:val="28"/>
          <w:bdr w:val="none" w:sz="0" w:space="0" w:color="auto" w:frame="1"/>
        </w:rPr>
        <w:t xml:space="preserve"> </w:t>
      </w:r>
      <w:r w:rsidR="00D71884">
        <w:rPr>
          <w:color w:val="000000" w:themeColor="text1"/>
          <w:sz w:val="28"/>
          <w:szCs w:val="28"/>
          <w:bdr w:val="none" w:sz="0" w:space="0" w:color="auto" w:frame="1"/>
        </w:rPr>
        <w:t xml:space="preserve">та </w:t>
      </w:r>
      <w:r w:rsidR="009B3387">
        <w:rPr>
          <w:color w:val="000000" w:themeColor="text1"/>
          <w:sz w:val="28"/>
          <w:szCs w:val="28"/>
          <w:bdr w:val="none" w:sz="0" w:space="0" w:color="auto" w:frame="1"/>
        </w:rPr>
        <w:t>незважаючи на це</w:t>
      </w:r>
      <w:r w:rsidR="00D71884">
        <w:rPr>
          <w:color w:val="000000" w:themeColor="text1"/>
          <w:sz w:val="28"/>
          <w:szCs w:val="28"/>
          <w:bdr w:val="none" w:sz="0" w:space="0" w:color="auto" w:frame="1"/>
        </w:rPr>
        <w:t xml:space="preserve"> продовжують працювати дистанційно,організовують читання віршів</w:t>
      </w:r>
      <w:r w:rsidR="00767D4B">
        <w:rPr>
          <w:color w:val="000000" w:themeColor="text1"/>
          <w:sz w:val="28"/>
          <w:szCs w:val="28"/>
          <w:bdr w:val="none" w:sz="0" w:space="0" w:color="auto" w:frame="1"/>
        </w:rPr>
        <w:t xml:space="preserve">, </w:t>
      </w:r>
      <w:r w:rsidR="00D71884">
        <w:rPr>
          <w:color w:val="000000" w:themeColor="text1"/>
          <w:sz w:val="28"/>
          <w:szCs w:val="28"/>
          <w:bdr w:val="none" w:sz="0" w:space="0" w:color="auto" w:frame="1"/>
        </w:rPr>
        <w:t>відео-вітання до святкових подій</w:t>
      </w:r>
      <w:r w:rsidR="00767D4B">
        <w:rPr>
          <w:color w:val="000000" w:themeColor="text1"/>
          <w:sz w:val="28"/>
          <w:szCs w:val="28"/>
          <w:bdr w:val="none" w:sz="0" w:space="0" w:color="auto" w:frame="1"/>
        </w:rPr>
        <w:t xml:space="preserve"> </w:t>
      </w:r>
      <w:r w:rsidR="00D71884">
        <w:rPr>
          <w:color w:val="000000" w:themeColor="text1"/>
          <w:sz w:val="28"/>
          <w:szCs w:val="28"/>
          <w:bdr w:val="none" w:sz="0" w:space="0" w:color="auto" w:frame="1"/>
        </w:rPr>
        <w:t xml:space="preserve">та на </w:t>
      </w:r>
      <w:r w:rsidR="00D71884">
        <w:rPr>
          <w:color w:val="000000" w:themeColor="text1"/>
          <w:sz w:val="28"/>
          <w:szCs w:val="28"/>
          <w:bdr w:val="none" w:sz="0" w:space="0" w:color="auto" w:frame="1"/>
        </w:rPr>
        <w:lastRenderedPageBreak/>
        <w:t>підтримку наших захисників</w:t>
      </w:r>
      <w:r w:rsidR="00767D4B">
        <w:rPr>
          <w:color w:val="000000" w:themeColor="text1"/>
          <w:sz w:val="28"/>
          <w:szCs w:val="28"/>
          <w:bdr w:val="none" w:sz="0" w:space="0" w:color="auto" w:frame="1"/>
        </w:rPr>
        <w:t>.</w:t>
      </w:r>
      <w:r w:rsidR="00D71884">
        <w:rPr>
          <w:color w:val="000000" w:themeColor="text1"/>
          <w:sz w:val="28"/>
          <w:szCs w:val="28"/>
          <w:bdr w:val="none" w:sz="0" w:space="0" w:color="auto" w:frame="1"/>
        </w:rPr>
        <w:t xml:space="preserve"> Проводяться </w:t>
      </w:r>
      <w:r w:rsidR="0050606A">
        <w:rPr>
          <w:color w:val="000000" w:themeColor="text1"/>
          <w:sz w:val="28"/>
          <w:szCs w:val="28"/>
          <w:bdr w:val="none" w:sz="0" w:space="0" w:color="auto" w:frame="1"/>
        </w:rPr>
        <w:t xml:space="preserve"> бл</w:t>
      </w:r>
      <w:r w:rsidR="00D71884">
        <w:rPr>
          <w:color w:val="000000" w:themeColor="text1"/>
          <w:sz w:val="28"/>
          <w:szCs w:val="28"/>
          <w:bdr w:val="none" w:sz="0" w:space="0" w:color="auto" w:frame="1"/>
        </w:rPr>
        <w:t>агодійні ярмарки, майстер-класи де виготовляють патріотичні вироби</w:t>
      </w:r>
      <w:r w:rsidR="00767D4B">
        <w:rPr>
          <w:color w:val="000000" w:themeColor="text1"/>
          <w:sz w:val="28"/>
          <w:szCs w:val="28"/>
          <w:bdr w:val="none" w:sz="0" w:space="0" w:color="auto" w:frame="1"/>
        </w:rPr>
        <w:t>.</w:t>
      </w:r>
    </w:p>
    <w:p w:rsidR="00FE32EF" w:rsidRDefault="00AB28B3" w:rsidP="00FE32EF">
      <w:pPr>
        <w:pStyle w:val="a3"/>
        <w:shd w:val="clear" w:color="auto" w:fill="FFFFFF"/>
        <w:tabs>
          <w:tab w:val="left" w:pos="10063"/>
        </w:tabs>
        <w:spacing w:before="0" w:beforeAutospacing="0" w:after="0" w:afterAutospacing="0"/>
        <w:ind w:right="-2" w:firstLine="567"/>
        <w:jc w:val="both"/>
        <w:rPr>
          <w:color w:val="000000" w:themeColor="text1"/>
          <w:sz w:val="28"/>
          <w:szCs w:val="28"/>
          <w:bdr w:val="none" w:sz="0" w:space="0" w:color="auto" w:frame="1"/>
        </w:rPr>
      </w:pPr>
      <w:r>
        <w:rPr>
          <w:noProof/>
          <w:color w:val="000000" w:themeColor="text1"/>
          <w:sz w:val="28"/>
          <w:szCs w:val="28"/>
          <w:bdr w:val="none" w:sz="0" w:space="0" w:color="auto" w:frame="1"/>
        </w:rPr>
        <w:drawing>
          <wp:inline distT="0" distB="0" distL="0" distR="0" wp14:anchorId="1F91A9B3" wp14:editId="3227F9BE">
            <wp:extent cx="6381750" cy="3590925"/>
            <wp:effectExtent l="0" t="0" r="0" b="9525"/>
            <wp:docPr id="1" name="Рисунок 2" descr="FB_IMG_165935546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_IMG_16593554625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0" cy="3590925"/>
                    </a:xfrm>
                    <a:prstGeom prst="rect">
                      <a:avLst/>
                    </a:prstGeom>
                    <a:noFill/>
                    <a:ln>
                      <a:noFill/>
                    </a:ln>
                  </pic:spPr>
                </pic:pic>
              </a:graphicData>
            </a:graphic>
          </wp:inline>
        </w:drawing>
      </w:r>
      <w:r w:rsidR="00262783">
        <w:rPr>
          <w:color w:val="000000" w:themeColor="text1"/>
          <w:sz w:val="28"/>
          <w:szCs w:val="28"/>
          <w:bdr w:val="none" w:sz="0" w:space="0" w:color="auto" w:frame="1"/>
        </w:rPr>
        <w:br/>
      </w:r>
      <w:r w:rsidR="00262783">
        <w:rPr>
          <w:color w:val="000000" w:themeColor="text1"/>
          <w:sz w:val="28"/>
          <w:szCs w:val="28"/>
          <w:bdr w:val="none" w:sz="0" w:space="0" w:color="auto" w:frame="1"/>
        </w:rPr>
        <w:br/>
      </w:r>
      <w:r w:rsidR="00262783">
        <w:rPr>
          <w:noProof/>
          <w:color w:val="000000" w:themeColor="text1"/>
          <w:sz w:val="28"/>
          <w:szCs w:val="28"/>
        </w:rPr>
        <w:drawing>
          <wp:inline distT="0" distB="0" distL="0" distR="0" wp14:anchorId="42A4ACF7" wp14:editId="428C4963">
            <wp:extent cx="6381750" cy="3590925"/>
            <wp:effectExtent l="19050" t="0" r="0" b="0"/>
            <wp:docPr id="20" name="Рисунок 20" descr="C:\Users\User\AppData\Local\Microsoft\Windows\INetCache\Content.Word\FB_IMG_1659354443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AppData\Local\Microsoft\Windows\INetCache\Content.Word\FB_IMG_1659354443277.jpg"/>
                    <pic:cNvPicPr>
                      <a:picLocks noChangeAspect="1" noChangeArrowheads="1"/>
                    </pic:cNvPicPr>
                  </pic:nvPicPr>
                  <pic:blipFill>
                    <a:blip r:embed="rId11" cstate="print"/>
                    <a:srcRect/>
                    <a:stretch>
                      <a:fillRect/>
                    </a:stretch>
                  </pic:blipFill>
                  <pic:spPr bwMode="auto">
                    <a:xfrm>
                      <a:off x="0" y="0"/>
                      <a:ext cx="6381750" cy="3590925"/>
                    </a:xfrm>
                    <a:prstGeom prst="rect">
                      <a:avLst/>
                    </a:prstGeom>
                    <a:noFill/>
                    <a:ln w="9525">
                      <a:noFill/>
                      <a:miter lim="800000"/>
                      <a:headEnd/>
                      <a:tailEnd/>
                    </a:ln>
                  </pic:spPr>
                </pic:pic>
              </a:graphicData>
            </a:graphic>
          </wp:inline>
        </w:drawing>
      </w:r>
    </w:p>
    <w:p w:rsidR="00FE32EF" w:rsidRDefault="00FE32EF" w:rsidP="00FE32EF">
      <w:pPr>
        <w:pStyle w:val="a3"/>
        <w:shd w:val="clear" w:color="auto" w:fill="FFFFFF"/>
        <w:tabs>
          <w:tab w:val="left" w:pos="10063"/>
        </w:tabs>
        <w:spacing w:before="0" w:beforeAutospacing="0" w:after="0" w:afterAutospacing="0"/>
        <w:ind w:right="-2" w:firstLine="567"/>
        <w:jc w:val="both"/>
        <w:rPr>
          <w:color w:val="000000" w:themeColor="text1"/>
          <w:sz w:val="28"/>
          <w:szCs w:val="28"/>
          <w:bdr w:val="none" w:sz="0" w:space="0" w:color="auto" w:frame="1"/>
        </w:rPr>
      </w:pPr>
    </w:p>
    <w:p w:rsidR="00AB0B0B" w:rsidRPr="00FE32EF" w:rsidRDefault="00E409B4" w:rsidP="00FE32EF">
      <w:pPr>
        <w:pStyle w:val="a3"/>
        <w:shd w:val="clear" w:color="auto" w:fill="FFFFFF"/>
        <w:tabs>
          <w:tab w:val="left" w:pos="10063"/>
        </w:tabs>
        <w:spacing w:before="0" w:beforeAutospacing="0" w:after="0" w:afterAutospacing="0"/>
        <w:ind w:right="-2" w:firstLine="567"/>
        <w:jc w:val="both"/>
        <w:rPr>
          <w:color w:val="000000" w:themeColor="text1"/>
          <w:sz w:val="28"/>
          <w:szCs w:val="28"/>
          <w:bdr w:val="none" w:sz="0" w:space="0" w:color="auto" w:frame="1"/>
        </w:rPr>
      </w:pPr>
      <w:r w:rsidRPr="008031F5">
        <w:rPr>
          <w:color w:val="000000" w:themeColor="text1"/>
          <w:sz w:val="28"/>
          <w:szCs w:val="28"/>
          <w:bdr w:val="none" w:sz="0" w:space="0" w:color="auto" w:frame="1"/>
        </w:rPr>
        <w:t>В рамках програми бібліотечної сфери здійснено організаційні заходи та проведено тематичні години, години-б</w:t>
      </w:r>
      <w:r>
        <w:rPr>
          <w:color w:val="000000" w:themeColor="text1"/>
          <w:sz w:val="28"/>
          <w:szCs w:val="28"/>
          <w:bdr w:val="none" w:sz="0" w:space="0" w:color="auto" w:frame="1"/>
        </w:rPr>
        <w:t>есіди, книжкові виставки.</w:t>
      </w:r>
      <w:r w:rsidR="00AB28B3">
        <w:rPr>
          <w:noProof/>
          <w:color w:val="000000" w:themeColor="text1"/>
          <w:sz w:val="28"/>
          <w:szCs w:val="28"/>
          <w:bdr w:val="none" w:sz="0" w:space="0" w:color="auto" w:frame="1"/>
        </w:rPr>
        <w:lastRenderedPageBreak/>
        <w:drawing>
          <wp:inline distT="0" distB="0" distL="0" distR="0" wp14:anchorId="1AE823A6" wp14:editId="56AC521F">
            <wp:extent cx="6381750" cy="4781550"/>
            <wp:effectExtent l="0" t="0" r="0" b="0"/>
            <wp:docPr id="3" name="Рисунок 3" descr="IMG-6733a1b6200f61bd3ce6b50ae424867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6733a1b6200f61bd3ce6b50ae424867a-V"/>
                    <pic:cNvPicPr>
                      <a:picLocks noChangeAspect="1" noChangeArrowheads="1"/>
                    </pic:cNvPicPr>
                  </pic:nvPicPr>
                  <pic:blipFill>
                    <a:blip r:embed="rId12" cstate="print">
                      <a:lum bright="34000" contrast="14000"/>
                      <a:extLst>
                        <a:ext uri="{28A0092B-C50C-407E-A947-70E740481C1C}">
                          <a14:useLocalDpi xmlns:a14="http://schemas.microsoft.com/office/drawing/2010/main" val="0"/>
                        </a:ext>
                      </a:extLst>
                    </a:blip>
                    <a:srcRect/>
                    <a:stretch>
                      <a:fillRect/>
                    </a:stretch>
                  </pic:blipFill>
                  <pic:spPr bwMode="auto">
                    <a:xfrm>
                      <a:off x="0" y="0"/>
                      <a:ext cx="6381750" cy="4781550"/>
                    </a:xfrm>
                    <a:prstGeom prst="rect">
                      <a:avLst/>
                    </a:prstGeom>
                    <a:noFill/>
                    <a:ln>
                      <a:noFill/>
                    </a:ln>
                  </pic:spPr>
                </pic:pic>
              </a:graphicData>
            </a:graphic>
          </wp:inline>
        </w:drawing>
      </w:r>
      <w:r>
        <w:rPr>
          <w:color w:val="000000" w:themeColor="text1"/>
          <w:sz w:val="28"/>
          <w:szCs w:val="28"/>
          <w:bdr w:val="none" w:sz="0" w:space="0" w:color="auto" w:frame="1"/>
        </w:rPr>
        <w:br/>
      </w:r>
      <w:r>
        <w:rPr>
          <w:color w:val="000000" w:themeColor="text1"/>
          <w:sz w:val="28"/>
          <w:szCs w:val="28"/>
          <w:bdr w:val="none" w:sz="0" w:space="0" w:color="auto" w:frame="1"/>
        </w:rPr>
        <w:br/>
      </w:r>
      <w:r w:rsidRPr="00E409B4">
        <w:rPr>
          <w:noProof/>
          <w:color w:val="000000" w:themeColor="text1"/>
          <w:sz w:val="28"/>
          <w:szCs w:val="28"/>
          <w:bdr w:val="none" w:sz="0" w:space="0" w:color="auto" w:frame="1"/>
        </w:rPr>
        <w:drawing>
          <wp:inline distT="0" distB="0" distL="0" distR="0" wp14:anchorId="2BD75FA8" wp14:editId="007D7532">
            <wp:extent cx="6381750" cy="4181475"/>
            <wp:effectExtent l="19050" t="0" r="0" b="0"/>
            <wp:docPr id="2" name="Рисунок 31" descr="C:\Users\User\AppData\Local\Microsoft\Windows\INetCache\Content.Word\IMG-f96791efe89a86c5d2db70a90289069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INetCache\Content.Word\IMG-f96791efe89a86c5d2db70a902890691-V.JPG"/>
                    <pic:cNvPicPr>
                      <a:picLocks noChangeAspect="1" noChangeArrowheads="1"/>
                    </pic:cNvPicPr>
                  </pic:nvPicPr>
                  <pic:blipFill>
                    <a:blip r:embed="rId13" cstate="print"/>
                    <a:srcRect/>
                    <a:stretch>
                      <a:fillRect/>
                    </a:stretch>
                  </pic:blipFill>
                  <pic:spPr bwMode="auto">
                    <a:xfrm>
                      <a:off x="0" y="0"/>
                      <a:ext cx="6381750" cy="4181475"/>
                    </a:xfrm>
                    <a:prstGeom prst="rect">
                      <a:avLst/>
                    </a:prstGeom>
                    <a:noFill/>
                    <a:ln w="9525">
                      <a:noFill/>
                      <a:miter lim="800000"/>
                      <a:headEnd/>
                      <a:tailEnd/>
                    </a:ln>
                  </pic:spPr>
                </pic:pic>
              </a:graphicData>
            </a:graphic>
          </wp:inline>
        </w:drawing>
      </w:r>
      <w:r>
        <w:rPr>
          <w:color w:val="000000" w:themeColor="text1"/>
          <w:sz w:val="28"/>
          <w:szCs w:val="28"/>
          <w:bdr w:val="none" w:sz="0" w:space="0" w:color="auto" w:frame="1"/>
        </w:rPr>
        <w:br/>
      </w:r>
    </w:p>
    <w:p w:rsidR="00AB0B0B" w:rsidRPr="008031F5" w:rsidRDefault="00AB0B0B" w:rsidP="00760FBB">
      <w:pPr>
        <w:pStyle w:val="a3"/>
        <w:shd w:val="clear" w:color="auto" w:fill="FFFFFF"/>
        <w:spacing w:before="0" w:beforeAutospacing="0" w:after="0" w:afterAutospacing="0"/>
        <w:ind w:firstLine="567"/>
        <w:jc w:val="both"/>
        <w:rPr>
          <w:color w:val="000000" w:themeColor="text1"/>
          <w:sz w:val="28"/>
          <w:szCs w:val="28"/>
          <w:bdr w:val="none" w:sz="0" w:space="0" w:color="auto" w:frame="1"/>
        </w:rPr>
      </w:pPr>
      <w:r w:rsidRPr="008031F5">
        <w:rPr>
          <w:color w:val="000000" w:themeColor="text1"/>
          <w:sz w:val="28"/>
          <w:szCs w:val="28"/>
          <w:bdr w:val="none" w:sz="0" w:space="0" w:color="auto" w:frame="1"/>
        </w:rPr>
        <w:lastRenderedPageBreak/>
        <w:t>Бі</w:t>
      </w:r>
      <w:r w:rsidR="00B776E1" w:rsidRPr="008031F5">
        <w:rPr>
          <w:color w:val="000000" w:themeColor="text1"/>
          <w:sz w:val="28"/>
          <w:szCs w:val="28"/>
          <w:bdr w:val="none" w:sz="0" w:space="0" w:color="auto" w:frame="1"/>
        </w:rPr>
        <w:t>б</w:t>
      </w:r>
      <w:r w:rsidR="0073004B">
        <w:rPr>
          <w:color w:val="000000" w:themeColor="text1"/>
          <w:sz w:val="28"/>
          <w:szCs w:val="28"/>
          <w:bdr w:val="none" w:sz="0" w:space="0" w:color="auto" w:frame="1"/>
        </w:rPr>
        <w:t>ліотечний фонд на початок  2022</w:t>
      </w:r>
      <w:r w:rsidRPr="008031F5">
        <w:rPr>
          <w:color w:val="000000" w:themeColor="text1"/>
          <w:sz w:val="28"/>
          <w:szCs w:val="28"/>
          <w:bdr w:val="none" w:sz="0" w:space="0" w:color="auto" w:frame="1"/>
        </w:rPr>
        <w:t xml:space="preserve"> року склав </w:t>
      </w:r>
      <w:r w:rsidRPr="00F5768E">
        <w:rPr>
          <w:b/>
          <w:color w:val="000000" w:themeColor="text1"/>
          <w:sz w:val="28"/>
          <w:szCs w:val="28"/>
          <w:bdr w:val="none" w:sz="0" w:space="0" w:color="auto" w:frame="1"/>
        </w:rPr>
        <w:t xml:space="preserve">46 </w:t>
      </w:r>
      <w:r w:rsidR="006425D4" w:rsidRPr="00F5768E">
        <w:rPr>
          <w:b/>
          <w:color w:val="000000" w:themeColor="text1"/>
          <w:sz w:val="28"/>
          <w:szCs w:val="28"/>
          <w:bdr w:val="none" w:sz="0" w:space="0" w:color="auto" w:frame="1"/>
        </w:rPr>
        <w:t>тис. 513</w:t>
      </w:r>
      <w:r w:rsidR="006425D4" w:rsidRPr="008031F5">
        <w:rPr>
          <w:color w:val="000000" w:themeColor="text1"/>
          <w:sz w:val="28"/>
          <w:szCs w:val="28"/>
          <w:bdr w:val="none" w:sz="0" w:space="0" w:color="auto" w:frame="1"/>
        </w:rPr>
        <w:t xml:space="preserve"> примірників на суму </w:t>
      </w:r>
      <w:r w:rsidR="006425D4" w:rsidRPr="00F5768E">
        <w:rPr>
          <w:b/>
          <w:color w:val="000000" w:themeColor="text1"/>
          <w:sz w:val="28"/>
          <w:szCs w:val="28"/>
          <w:bdr w:val="none" w:sz="0" w:space="0" w:color="auto" w:frame="1"/>
          <w:lang w:val="ru-RU"/>
        </w:rPr>
        <w:t xml:space="preserve">242 </w:t>
      </w:r>
      <w:r w:rsidR="006425D4" w:rsidRPr="00F5768E">
        <w:rPr>
          <w:b/>
          <w:color w:val="000000" w:themeColor="text1"/>
          <w:sz w:val="28"/>
          <w:szCs w:val="28"/>
          <w:bdr w:val="none" w:sz="0" w:space="0" w:color="auto" w:frame="1"/>
        </w:rPr>
        <w:t>тис. 300 грн</w:t>
      </w:r>
      <w:r w:rsidR="006425D4" w:rsidRPr="008031F5">
        <w:rPr>
          <w:color w:val="000000" w:themeColor="text1"/>
          <w:sz w:val="28"/>
          <w:szCs w:val="28"/>
          <w:bdr w:val="none" w:sz="0" w:space="0" w:color="auto" w:frame="1"/>
        </w:rPr>
        <w:t>.</w:t>
      </w:r>
    </w:p>
    <w:p w:rsidR="00FE32EF" w:rsidRDefault="002419FD" w:rsidP="00760FBB">
      <w:pPr>
        <w:pStyle w:val="a3"/>
        <w:shd w:val="clear" w:color="auto" w:fill="FFFFFF"/>
        <w:spacing w:before="0" w:beforeAutospacing="0" w:after="0" w:afterAutospacing="0"/>
        <w:ind w:firstLine="567"/>
        <w:jc w:val="both"/>
        <w:rPr>
          <w:color w:val="000000" w:themeColor="text1"/>
          <w:sz w:val="28"/>
          <w:szCs w:val="28"/>
          <w:bdr w:val="none" w:sz="0" w:space="0" w:color="auto" w:frame="1"/>
        </w:rPr>
      </w:pPr>
      <w:r w:rsidRPr="008031F5">
        <w:rPr>
          <w:color w:val="000000" w:themeColor="text1"/>
          <w:sz w:val="28"/>
          <w:szCs w:val="28"/>
          <w:bdr w:val="none" w:sz="0" w:space="0" w:color="auto" w:frame="1"/>
        </w:rPr>
        <w:t>Фак</w:t>
      </w:r>
      <w:r w:rsidR="0073004B">
        <w:rPr>
          <w:color w:val="000000" w:themeColor="text1"/>
          <w:sz w:val="28"/>
          <w:szCs w:val="28"/>
          <w:bdr w:val="none" w:sz="0" w:space="0" w:color="auto" w:frame="1"/>
        </w:rPr>
        <w:t>тичні видатки на культуру у першому півріччі 2022</w:t>
      </w:r>
      <w:r w:rsidRPr="008031F5">
        <w:rPr>
          <w:color w:val="000000" w:themeColor="text1"/>
          <w:sz w:val="28"/>
          <w:szCs w:val="28"/>
          <w:bdr w:val="none" w:sz="0" w:space="0" w:color="auto" w:frame="1"/>
        </w:rPr>
        <w:t xml:space="preserve"> році по </w:t>
      </w:r>
      <w:r w:rsidR="00EE7E73" w:rsidRPr="008031F5">
        <w:rPr>
          <w:color w:val="000000" w:themeColor="text1"/>
          <w:sz w:val="28"/>
          <w:szCs w:val="28"/>
          <w:bdr w:val="none" w:sz="0" w:space="0" w:color="auto" w:frame="1"/>
        </w:rPr>
        <w:t>з</w:t>
      </w:r>
      <w:r w:rsidR="0073004B">
        <w:rPr>
          <w:color w:val="000000" w:themeColor="text1"/>
          <w:sz w:val="28"/>
          <w:szCs w:val="28"/>
          <w:bdr w:val="none" w:sz="0" w:space="0" w:color="auto" w:frame="1"/>
        </w:rPr>
        <w:t xml:space="preserve">агальному фонду склали </w:t>
      </w:r>
      <w:r w:rsidR="0073004B" w:rsidRPr="00F5768E">
        <w:rPr>
          <w:b/>
          <w:color w:val="000000" w:themeColor="text1"/>
          <w:sz w:val="28"/>
          <w:szCs w:val="28"/>
          <w:bdr w:val="none" w:sz="0" w:space="0" w:color="auto" w:frame="1"/>
        </w:rPr>
        <w:t>1</w:t>
      </w:r>
      <w:r w:rsidR="00A81E60">
        <w:rPr>
          <w:b/>
          <w:color w:val="000000" w:themeColor="text1"/>
          <w:sz w:val="28"/>
          <w:szCs w:val="28"/>
          <w:bdr w:val="none" w:sz="0" w:space="0" w:color="auto" w:frame="1"/>
        </w:rPr>
        <w:t> </w:t>
      </w:r>
      <w:r w:rsidR="0073004B" w:rsidRPr="00F5768E">
        <w:rPr>
          <w:b/>
          <w:color w:val="000000" w:themeColor="text1"/>
          <w:sz w:val="28"/>
          <w:szCs w:val="28"/>
          <w:bdr w:val="none" w:sz="0" w:space="0" w:color="auto" w:frame="1"/>
        </w:rPr>
        <w:t>041</w:t>
      </w:r>
      <w:r w:rsidR="00A81E60">
        <w:rPr>
          <w:b/>
          <w:color w:val="000000" w:themeColor="text1"/>
          <w:sz w:val="28"/>
          <w:szCs w:val="28"/>
          <w:bdr w:val="none" w:sz="0" w:space="0" w:color="auto" w:frame="1"/>
        </w:rPr>
        <w:t> 386,86</w:t>
      </w:r>
      <w:r w:rsidR="00EE7E73" w:rsidRPr="00F5768E">
        <w:rPr>
          <w:b/>
          <w:color w:val="000000" w:themeColor="text1"/>
          <w:sz w:val="28"/>
          <w:szCs w:val="28"/>
          <w:bdr w:val="none" w:sz="0" w:space="0" w:color="auto" w:frame="1"/>
        </w:rPr>
        <w:t xml:space="preserve"> </w:t>
      </w:r>
      <w:proofErr w:type="spellStart"/>
      <w:r w:rsidRPr="00F5768E">
        <w:rPr>
          <w:b/>
          <w:color w:val="000000" w:themeColor="text1"/>
          <w:sz w:val="28"/>
          <w:szCs w:val="28"/>
          <w:bdr w:val="none" w:sz="0" w:space="0" w:color="auto" w:frame="1"/>
        </w:rPr>
        <w:t>тис.грн</w:t>
      </w:r>
      <w:proofErr w:type="spellEnd"/>
      <w:r w:rsidR="0073004B">
        <w:rPr>
          <w:color w:val="000000" w:themeColor="text1"/>
          <w:sz w:val="28"/>
          <w:szCs w:val="28"/>
          <w:bdr w:val="none" w:sz="0" w:space="0" w:color="auto" w:frame="1"/>
        </w:rPr>
        <w:t xml:space="preserve">.  при уточнених кошторисних призначеннях </w:t>
      </w:r>
      <w:r w:rsidR="0073004B" w:rsidRPr="00F5768E">
        <w:rPr>
          <w:b/>
          <w:color w:val="000000" w:themeColor="text1"/>
          <w:sz w:val="28"/>
          <w:szCs w:val="28"/>
          <w:bdr w:val="none" w:sz="0" w:space="0" w:color="auto" w:frame="1"/>
        </w:rPr>
        <w:t>2</w:t>
      </w:r>
      <w:r w:rsidR="00A81E60">
        <w:rPr>
          <w:b/>
          <w:color w:val="000000" w:themeColor="text1"/>
          <w:sz w:val="28"/>
          <w:szCs w:val="28"/>
          <w:bdr w:val="none" w:sz="0" w:space="0" w:color="auto" w:frame="1"/>
        </w:rPr>
        <w:t> </w:t>
      </w:r>
      <w:r w:rsidR="0073004B" w:rsidRPr="00F5768E">
        <w:rPr>
          <w:b/>
          <w:color w:val="000000" w:themeColor="text1"/>
          <w:sz w:val="28"/>
          <w:szCs w:val="28"/>
          <w:bdr w:val="none" w:sz="0" w:space="0" w:color="auto" w:frame="1"/>
        </w:rPr>
        <w:t>706</w:t>
      </w:r>
      <w:r w:rsidR="00A81E60">
        <w:rPr>
          <w:b/>
          <w:color w:val="000000" w:themeColor="text1"/>
          <w:sz w:val="28"/>
          <w:szCs w:val="28"/>
          <w:bdr w:val="none" w:sz="0" w:space="0" w:color="auto" w:frame="1"/>
        </w:rPr>
        <w:t xml:space="preserve"> 400,00</w:t>
      </w:r>
      <w:r w:rsidR="00EE7E73" w:rsidRPr="008031F5">
        <w:rPr>
          <w:color w:val="000000" w:themeColor="text1"/>
          <w:sz w:val="28"/>
          <w:szCs w:val="28"/>
          <w:bdr w:val="none" w:sz="0" w:space="0" w:color="auto" w:frame="1"/>
        </w:rPr>
        <w:t xml:space="preserve"> </w:t>
      </w:r>
      <w:r w:rsidR="00EE7E73" w:rsidRPr="00F5768E">
        <w:rPr>
          <w:b/>
          <w:color w:val="000000" w:themeColor="text1"/>
          <w:sz w:val="28"/>
          <w:szCs w:val="28"/>
          <w:bdr w:val="none" w:sz="0" w:space="0" w:color="auto" w:frame="1"/>
        </w:rPr>
        <w:t>тис.</w:t>
      </w:r>
      <w:r w:rsidR="00D10865" w:rsidRPr="00F5768E">
        <w:rPr>
          <w:b/>
          <w:color w:val="000000" w:themeColor="text1"/>
          <w:sz w:val="28"/>
          <w:szCs w:val="28"/>
          <w:bdr w:val="none" w:sz="0" w:space="0" w:color="auto" w:frame="1"/>
        </w:rPr>
        <w:t xml:space="preserve"> </w:t>
      </w:r>
      <w:r w:rsidR="00EE7E73" w:rsidRPr="00F5768E">
        <w:rPr>
          <w:b/>
          <w:color w:val="000000" w:themeColor="text1"/>
          <w:sz w:val="28"/>
          <w:szCs w:val="28"/>
          <w:bdr w:val="none" w:sz="0" w:space="0" w:color="auto" w:frame="1"/>
        </w:rPr>
        <w:t>грн</w:t>
      </w:r>
      <w:r w:rsidR="0073004B">
        <w:rPr>
          <w:color w:val="000000" w:themeColor="text1"/>
          <w:sz w:val="28"/>
          <w:szCs w:val="28"/>
          <w:bdr w:val="none" w:sz="0" w:space="0" w:color="auto" w:frame="1"/>
        </w:rPr>
        <w:t xml:space="preserve">., </w:t>
      </w:r>
      <w:r w:rsidR="00A81E60">
        <w:rPr>
          <w:color w:val="000000" w:themeColor="text1"/>
          <w:sz w:val="28"/>
          <w:szCs w:val="28"/>
          <w:bdr w:val="none" w:sz="0" w:space="0" w:color="auto" w:frame="1"/>
        </w:rPr>
        <w:t xml:space="preserve"> </w:t>
      </w:r>
      <w:r w:rsidRPr="00593BF2">
        <w:rPr>
          <w:color w:val="000000" w:themeColor="text1"/>
          <w:sz w:val="28"/>
          <w:szCs w:val="28"/>
          <w:bdr w:val="none" w:sz="0" w:space="0" w:color="auto" w:frame="1"/>
        </w:rPr>
        <w:t>по спец</w:t>
      </w:r>
      <w:r w:rsidR="0073004B">
        <w:rPr>
          <w:color w:val="000000" w:themeColor="text1"/>
          <w:sz w:val="28"/>
          <w:szCs w:val="28"/>
          <w:bdr w:val="none" w:sz="0" w:space="0" w:color="auto" w:frame="1"/>
        </w:rPr>
        <w:t xml:space="preserve">іальному фонду при плані </w:t>
      </w:r>
      <w:r w:rsidR="00A81E60">
        <w:rPr>
          <w:b/>
          <w:color w:val="000000" w:themeColor="text1"/>
          <w:sz w:val="28"/>
          <w:szCs w:val="28"/>
          <w:bdr w:val="none" w:sz="0" w:space="0" w:color="auto" w:frame="1"/>
        </w:rPr>
        <w:t>30 000</w:t>
      </w:r>
      <w:r w:rsidR="00EE7E73" w:rsidRPr="00F5768E">
        <w:rPr>
          <w:b/>
          <w:color w:val="000000" w:themeColor="text1"/>
          <w:sz w:val="28"/>
          <w:szCs w:val="28"/>
          <w:bdr w:val="none" w:sz="0" w:space="0" w:color="auto" w:frame="1"/>
        </w:rPr>
        <w:t xml:space="preserve"> </w:t>
      </w:r>
      <w:r w:rsidRPr="00F5768E">
        <w:rPr>
          <w:b/>
          <w:color w:val="000000" w:themeColor="text1"/>
          <w:sz w:val="28"/>
          <w:szCs w:val="28"/>
          <w:bdr w:val="none" w:sz="0" w:space="0" w:color="auto" w:frame="1"/>
        </w:rPr>
        <w:t>ти</w:t>
      </w:r>
      <w:r w:rsidR="00EE7E73" w:rsidRPr="00F5768E">
        <w:rPr>
          <w:b/>
          <w:color w:val="000000" w:themeColor="text1"/>
          <w:sz w:val="28"/>
          <w:szCs w:val="28"/>
          <w:bdr w:val="none" w:sz="0" w:space="0" w:color="auto" w:frame="1"/>
        </w:rPr>
        <w:t>с.</w:t>
      </w:r>
      <w:r w:rsidR="00D10865" w:rsidRPr="00F5768E">
        <w:rPr>
          <w:b/>
          <w:color w:val="000000" w:themeColor="text1"/>
          <w:sz w:val="28"/>
          <w:szCs w:val="28"/>
          <w:bdr w:val="none" w:sz="0" w:space="0" w:color="auto" w:frame="1"/>
        </w:rPr>
        <w:t xml:space="preserve"> </w:t>
      </w:r>
      <w:r w:rsidR="00EE7E73" w:rsidRPr="00F5768E">
        <w:rPr>
          <w:b/>
          <w:color w:val="000000" w:themeColor="text1"/>
          <w:sz w:val="28"/>
          <w:szCs w:val="28"/>
          <w:bdr w:val="none" w:sz="0" w:space="0" w:color="auto" w:frame="1"/>
        </w:rPr>
        <w:t>грн</w:t>
      </w:r>
      <w:r w:rsidR="00EE7E73" w:rsidRPr="00593BF2">
        <w:rPr>
          <w:color w:val="000000" w:themeColor="text1"/>
          <w:sz w:val="28"/>
          <w:szCs w:val="28"/>
          <w:bdr w:val="none" w:sz="0" w:space="0" w:color="auto" w:frame="1"/>
        </w:rPr>
        <w:t>. виконання складає</w:t>
      </w:r>
      <w:r w:rsidR="0073004B">
        <w:rPr>
          <w:color w:val="000000" w:themeColor="text1"/>
          <w:sz w:val="28"/>
          <w:szCs w:val="28"/>
          <w:bdr w:val="none" w:sz="0" w:space="0" w:color="auto" w:frame="1"/>
        </w:rPr>
        <w:t xml:space="preserve"> </w:t>
      </w:r>
      <w:r w:rsidR="0073004B" w:rsidRPr="00F5768E">
        <w:rPr>
          <w:b/>
          <w:color w:val="000000" w:themeColor="text1"/>
          <w:sz w:val="28"/>
          <w:szCs w:val="28"/>
          <w:bdr w:val="none" w:sz="0" w:space="0" w:color="auto" w:frame="1"/>
        </w:rPr>
        <w:t>0</w:t>
      </w:r>
      <w:r w:rsidR="00EE7E73" w:rsidRPr="00F5768E">
        <w:rPr>
          <w:b/>
          <w:color w:val="000000" w:themeColor="text1"/>
          <w:sz w:val="28"/>
          <w:szCs w:val="28"/>
          <w:bdr w:val="none" w:sz="0" w:space="0" w:color="auto" w:frame="1"/>
        </w:rPr>
        <w:t xml:space="preserve"> тис.</w:t>
      </w:r>
      <w:r w:rsidR="00D10865" w:rsidRPr="00F5768E">
        <w:rPr>
          <w:b/>
          <w:color w:val="000000" w:themeColor="text1"/>
          <w:sz w:val="28"/>
          <w:szCs w:val="28"/>
          <w:bdr w:val="none" w:sz="0" w:space="0" w:color="auto" w:frame="1"/>
        </w:rPr>
        <w:t xml:space="preserve"> </w:t>
      </w:r>
      <w:r w:rsidR="0073004B" w:rsidRPr="00F5768E">
        <w:rPr>
          <w:b/>
          <w:color w:val="000000" w:themeColor="text1"/>
          <w:sz w:val="28"/>
          <w:szCs w:val="28"/>
          <w:bdr w:val="none" w:sz="0" w:space="0" w:color="auto" w:frame="1"/>
        </w:rPr>
        <w:t>грн</w:t>
      </w:r>
      <w:r w:rsidR="00A81E60">
        <w:rPr>
          <w:color w:val="000000" w:themeColor="text1"/>
          <w:sz w:val="28"/>
          <w:szCs w:val="28"/>
          <w:bdr w:val="none" w:sz="0" w:space="0" w:color="auto" w:frame="1"/>
        </w:rPr>
        <w:t>. у зв’язку з</w:t>
      </w:r>
      <w:r w:rsidR="0073004B">
        <w:rPr>
          <w:color w:val="000000" w:themeColor="text1"/>
          <w:sz w:val="28"/>
          <w:szCs w:val="28"/>
          <w:bdr w:val="none" w:sz="0" w:space="0" w:color="auto" w:frame="1"/>
        </w:rPr>
        <w:t xml:space="preserve"> введенням воєнного стану в Україні.</w:t>
      </w:r>
      <w:r w:rsidR="0078475E">
        <w:rPr>
          <w:color w:val="000000" w:themeColor="text1"/>
          <w:sz w:val="28"/>
          <w:szCs w:val="28"/>
          <w:bdr w:val="none" w:sz="0" w:space="0" w:color="auto" w:frame="1"/>
        </w:rPr>
        <w:t xml:space="preserve">       </w:t>
      </w:r>
    </w:p>
    <w:p w:rsidR="00FE32EF" w:rsidRDefault="0078475E" w:rsidP="00760FBB">
      <w:pPr>
        <w:pStyle w:val="a3"/>
        <w:shd w:val="clear" w:color="auto" w:fill="FFFFFF"/>
        <w:spacing w:before="0" w:beforeAutospacing="0" w:after="0" w:afterAutospacing="0"/>
        <w:ind w:firstLine="567"/>
        <w:jc w:val="both"/>
        <w:rPr>
          <w:color w:val="000000" w:themeColor="text1"/>
          <w:sz w:val="28"/>
          <w:szCs w:val="28"/>
          <w:bdr w:val="none" w:sz="0" w:space="0" w:color="auto" w:frame="1"/>
        </w:rPr>
      </w:pPr>
      <w:r>
        <w:rPr>
          <w:color w:val="000000" w:themeColor="text1"/>
          <w:sz w:val="28"/>
          <w:szCs w:val="28"/>
          <w:bdr w:val="none" w:sz="0" w:space="0" w:color="auto" w:frame="1"/>
        </w:rPr>
        <w:t>Структура ви</w:t>
      </w:r>
      <w:r w:rsidR="00F5768E">
        <w:rPr>
          <w:color w:val="000000" w:themeColor="text1"/>
          <w:sz w:val="28"/>
          <w:szCs w:val="28"/>
          <w:bdr w:val="none" w:sz="0" w:space="0" w:color="auto" w:frame="1"/>
        </w:rPr>
        <w:t>датків</w:t>
      </w:r>
      <w:r>
        <w:rPr>
          <w:color w:val="000000" w:themeColor="text1"/>
          <w:sz w:val="28"/>
          <w:szCs w:val="28"/>
          <w:bdr w:val="none" w:sz="0" w:space="0" w:color="auto" w:frame="1"/>
        </w:rPr>
        <w:t xml:space="preserve"> загального фонду у розрізі функцій становить:</w:t>
      </w:r>
    </w:p>
    <w:p w:rsidR="002419FD" w:rsidRPr="00593BF2" w:rsidRDefault="002419FD" w:rsidP="00760FBB">
      <w:pPr>
        <w:pStyle w:val="a3"/>
        <w:shd w:val="clear" w:color="auto" w:fill="FFFFFF"/>
        <w:spacing w:before="0" w:beforeAutospacing="0" w:after="0" w:afterAutospacing="0"/>
        <w:ind w:firstLine="567"/>
        <w:jc w:val="both"/>
        <w:rPr>
          <w:color w:val="000000" w:themeColor="text1"/>
          <w:sz w:val="28"/>
          <w:szCs w:val="28"/>
        </w:rPr>
      </w:pPr>
      <w:r w:rsidRPr="0073004B">
        <w:rPr>
          <w:b/>
          <w:color w:val="000000" w:themeColor="text1"/>
          <w:sz w:val="28"/>
          <w:szCs w:val="28"/>
          <w:bdr w:val="none" w:sz="0" w:space="0" w:color="auto" w:frame="1"/>
        </w:rPr>
        <w:t>Забезпечення діяльності бібліотек видатки складають</w:t>
      </w:r>
      <w:r w:rsidRPr="00593BF2">
        <w:rPr>
          <w:color w:val="000000" w:themeColor="text1"/>
          <w:sz w:val="28"/>
          <w:szCs w:val="28"/>
          <w:bdr w:val="none" w:sz="0" w:space="0" w:color="auto" w:frame="1"/>
        </w:rPr>
        <w:t>:</w:t>
      </w:r>
    </w:p>
    <w:p w:rsidR="00FE32EF" w:rsidRPr="00FE32EF" w:rsidRDefault="00760FBB" w:rsidP="00760FBB">
      <w:pPr>
        <w:pStyle w:val="a3"/>
        <w:numPr>
          <w:ilvl w:val="0"/>
          <w:numId w:val="2"/>
        </w:numPr>
        <w:shd w:val="clear" w:color="auto" w:fill="FFFFFF"/>
        <w:spacing w:before="0" w:beforeAutospacing="0" w:after="0" w:afterAutospacing="0"/>
        <w:jc w:val="both"/>
        <w:rPr>
          <w:color w:val="000000" w:themeColor="text1"/>
          <w:sz w:val="28"/>
          <w:szCs w:val="28"/>
        </w:rPr>
      </w:pPr>
      <w:r>
        <w:rPr>
          <w:color w:val="000000" w:themeColor="text1"/>
          <w:sz w:val="28"/>
          <w:szCs w:val="28"/>
          <w:bdr w:val="none" w:sz="0" w:space="0" w:color="auto" w:frame="1"/>
        </w:rPr>
        <w:t>з</w:t>
      </w:r>
      <w:r w:rsidR="00A81E60" w:rsidRPr="00FE32EF">
        <w:rPr>
          <w:color w:val="000000" w:themeColor="text1"/>
          <w:sz w:val="28"/>
          <w:szCs w:val="28"/>
          <w:bdr w:val="none" w:sz="0" w:space="0" w:color="auto" w:frame="1"/>
        </w:rPr>
        <w:t xml:space="preserve">аробітна плата </w:t>
      </w:r>
      <w:r w:rsidR="00A81E60" w:rsidRPr="00FE32EF">
        <w:rPr>
          <w:b/>
          <w:color w:val="000000" w:themeColor="text1"/>
          <w:sz w:val="28"/>
          <w:szCs w:val="28"/>
          <w:bdr w:val="none" w:sz="0" w:space="0" w:color="auto" w:frame="1"/>
        </w:rPr>
        <w:t>–</w:t>
      </w:r>
      <w:r>
        <w:rPr>
          <w:b/>
          <w:color w:val="000000" w:themeColor="text1"/>
          <w:sz w:val="28"/>
          <w:szCs w:val="28"/>
          <w:bdr w:val="none" w:sz="0" w:space="0" w:color="auto" w:frame="1"/>
        </w:rPr>
        <w:t xml:space="preserve"> 123 119,71 тис,грн.;</w:t>
      </w:r>
    </w:p>
    <w:p w:rsidR="002419FD" w:rsidRPr="00FE32EF" w:rsidRDefault="00760FBB" w:rsidP="00760FBB">
      <w:pPr>
        <w:pStyle w:val="a3"/>
        <w:numPr>
          <w:ilvl w:val="0"/>
          <w:numId w:val="2"/>
        </w:numPr>
        <w:shd w:val="clear" w:color="auto" w:fill="FFFFFF"/>
        <w:spacing w:before="0" w:beforeAutospacing="0" w:after="0" w:afterAutospacing="0"/>
        <w:jc w:val="both"/>
        <w:rPr>
          <w:color w:val="000000" w:themeColor="text1"/>
          <w:sz w:val="28"/>
          <w:szCs w:val="28"/>
        </w:rPr>
      </w:pPr>
      <w:r>
        <w:rPr>
          <w:color w:val="000000" w:themeColor="text1"/>
          <w:sz w:val="28"/>
          <w:szCs w:val="28"/>
          <w:bdr w:val="none" w:sz="0" w:space="0" w:color="auto" w:frame="1"/>
        </w:rPr>
        <w:t>н</w:t>
      </w:r>
      <w:r w:rsidR="002419FD" w:rsidRPr="00FE32EF">
        <w:rPr>
          <w:color w:val="000000" w:themeColor="text1"/>
          <w:sz w:val="28"/>
          <w:szCs w:val="28"/>
          <w:bdr w:val="none" w:sz="0" w:space="0" w:color="auto" w:frame="1"/>
        </w:rPr>
        <w:t>ара</w:t>
      </w:r>
      <w:r w:rsidR="00F93B2D" w:rsidRPr="00FE32EF">
        <w:rPr>
          <w:color w:val="000000" w:themeColor="text1"/>
          <w:sz w:val="28"/>
          <w:szCs w:val="28"/>
          <w:bdr w:val="none" w:sz="0" w:space="0" w:color="auto" w:frame="1"/>
        </w:rPr>
        <w:t>ху</w:t>
      </w:r>
      <w:r w:rsidR="0073004B" w:rsidRPr="00FE32EF">
        <w:rPr>
          <w:color w:val="000000" w:themeColor="text1"/>
          <w:sz w:val="28"/>
          <w:szCs w:val="28"/>
          <w:bdr w:val="none" w:sz="0" w:space="0" w:color="auto" w:frame="1"/>
        </w:rPr>
        <w:t xml:space="preserve">вання на оплату праці </w:t>
      </w:r>
      <w:r w:rsidR="00A81E60" w:rsidRPr="00FE32EF">
        <w:rPr>
          <w:color w:val="000000" w:themeColor="text1"/>
          <w:sz w:val="28"/>
          <w:szCs w:val="28"/>
          <w:bdr w:val="none" w:sz="0" w:space="0" w:color="auto" w:frame="1"/>
        </w:rPr>
        <w:t xml:space="preserve">– </w:t>
      </w:r>
      <w:r w:rsidR="00A81E60" w:rsidRPr="00FE32EF">
        <w:rPr>
          <w:b/>
          <w:color w:val="000000" w:themeColor="text1"/>
          <w:sz w:val="28"/>
          <w:szCs w:val="28"/>
          <w:bdr w:val="none" w:sz="0" w:space="0" w:color="auto" w:frame="1"/>
        </w:rPr>
        <w:t>29 682,59</w:t>
      </w:r>
      <w:r w:rsidR="00F93B2D" w:rsidRPr="00FE32EF">
        <w:rPr>
          <w:b/>
          <w:color w:val="000000" w:themeColor="text1"/>
          <w:sz w:val="28"/>
          <w:szCs w:val="28"/>
          <w:bdr w:val="none" w:sz="0" w:space="0" w:color="auto" w:frame="1"/>
        </w:rPr>
        <w:t xml:space="preserve"> </w:t>
      </w:r>
      <w:r w:rsidR="002419FD" w:rsidRPr="00FE32EF">
        <w:rPr>
          <w:b/>
          <w:color w:val="000000" w:themeColor="text1"/>
          <w:sz w:val="28"/>
          <w:szCs w:val="28"/>
          <w:bdr w:val="none" w:sz="0" w:space="0" w:color="auto" w:frame="1"/>
        </w:rPr>
        <w:t>тис.</w:t>
      </w:r>
      <w:r w:rsidR="00D10865" w:rsidRPr="00FE32EF">
        <w:rPr>
          <w:b/>
          <w:color w:val="000000" w:themeColor="text1"/>
          <w:sz w:val="28"/>
          <w:szCs w:val="28"/>
          <w:bdr w:val="none" w:sz="0" w:space="0" w:color="auto" w:frame="1"/>
        </w:rPr>
        <w:t xml:space="preserve"> </w:t>
      </w:r>
      <w:r>
        <w:rPr>
          <w:b/>
          <w:color w:val="000000" w:themeColor="text1"/>
          <w:sz w:val="28"/>
          <w:szCs w:val="28"/>
          <w:bdr w:val="none" w:sz="0" w:space="0" w:color="auto" w:frame="1"/>
        </w:rPr>
        <w:t>грн.</w:t>
      </w:r>
      <w:r>
        <w:rPr>
          <w:color w:val="000000" w:themeColor="text1"/>
          <w:sz w:val="28"/>
          <w:szCs w:val="28"/>
          <w:bdr w:val="none" w:sz="0" w:space="0" w:color="auto" w:frame="1"/>
        </w:rPr>
        <w:t>.</w:t>
      </w:r>
    </w:p>
    <w:p w:rsidR="00760FBB" w:rsidRDefault="00760FBB" w:rsidP="00760FBB">
      <w:pPr>
        <w:pStyle w:val="a3"/>
        <w:shd w:val="clear" w:color="auto" w:fill="FFFFFF"/>
        <w:spacing w:before="0" w:beforeAutospacing="0" w:after="0" w:afterAutospacing="0"/>
        <w:jc w:val="both"/>
        <w:rPr>
          <w:color w:val="000000" w:themeColor="text1"/>
          <w:sz w:val="28"/>
          <w:szCs w:val="28"/>
          <w:bdr w:val="none" w:sz="0" w:space="0" w:color="auto" w:frame="1"/>
        </w:rPr>
      </w:pPr>
    </w:p>
    <w:p w:rsidR="002419FD" w:rsidRPr="0073004B" w:rsidRDefault="002419FD" w:rsidP="00760FBB">
      <w:pPr>
        <w:pStyle w:val="a3"/>
        <w:shd w:val="clear" w:color="auto" w:fill="FFFFFF"/>
        <w:spacing w:before="0" w:beforeAutospacing="0" w:after="0" w:afterAutospacing="0"/>
        <w:ind w:firstLine="567"/>
        <w:jc w:val="both"/>
        <w:rPr>
          <w:b/>
          <w:color w:val="000000" w:themeColor="text1"/>
          <w:sz w:val="28"/>
          <w:szCs w:val="28"/>
        </w:rPr>
      </w:pPr>
      <w:r w:rsidRPr="0073004B">
        <w:rPr>
          <w:b/>
          <w:color w:val="000000" w:themeColor="text1"/>
          <w:sz w:val="28"/>
          <w:szCs w:val="28"/>
          <w:bdr w:val="none" w:sz="0" w:space="0" w:color="auto" w:frame="1"/>
        </w:rPr>
        <w:t>Для забезпечення діяльності палаців і будинків культури, клубів, центрів дозвілля та інших клубних закладів видатки складаються з:</w:t>
      </w:r>
    </w:p>
    <w:p w:rsidR="002419FD" w:rsidRPr="00593BF2" w:rsidRDefault="00760FBB" w:rsidP="00760FBB">
      <w:pPr>
        <w:pStyle w:val="a3"/>
        <w:numPr>
          <w:ilvl w:val="0"/>
          <w:numId w:val="3"/>
        </w:numPr>
        <w:shd w:val="clear" w:color="auto" w:fill="FFFFFF"/>
        <w:spacing w:before="0" w:beforeAutospacing="0" w:after="0" w:afterAutospacing="0"/>
        <w:jc w:val="both"/>
        <w:rPr>
          <w:color w:val="000000" w:themeColor="text1"/>
          <w:sz w:val="28"/>
          <w:szCs w:val="28"/>
        </w:rPr>
      </w:pPr>
      <w:r>
        <w:rPr>
          <w:color w:val="000000" w:themeColor="text1"/>
          <w:sz w:val="28"/>
          <w:szCs w:val="28"/>
          <w:bdr w:val="none" w:sz="0" w:space="0" w:color="auto" w:frame="1"/>
        </w:rPr>
        <w:t>з</w:t>
      </w:r>
      <w:r w:rsidR="002419FD" w:rsidRPr="00593BF2">
        <w:rPr>
          <w:color w:val="000000" w:themeColor="text1"/>
          <w:sz w:val="28"/>
          <w:szCs w:val="28"/>
          <w:bdr w:val="none" w:sz="0" w:space="0" w:color="auto" w:frame="1"/>
        </w:rPr>
        <w:t xml:space="preserve">аробітна плата </w:t>
      </w:r>
      <w:r w:rsidR="002419FD" w:rsidRPr="0078475E">
        <w:rPr>
          <w:b/>
          <w:color w:val="000000" w:themeColor="text1"/>
          <w:sz w:val="28"/>
          <w:szCs w:val="28"/>
          <w:bdr w:val="none" w:sz="0" w:space="0" w:color="auto" w:frame="1"/>
        </w:rPr>
        <w:t>–</w:t>
      </w:r>
      <w:r w:rsidR="00A81E60">
        <w:rPr>
          <w:b/>
          <w:color w:val="000000" w:themeColor="text1"/>
          <w:sz w:val="28"/>
          <w:szCs w:val="28"/>
          <w:bdr w:val="none" w:sz="0" w:space="0" w:color="auto" w:frame="1"/>
        </w:rPr>
        <w:t xml:space="preserve"> 306 948,82</w:t>
      </w:r>
      <w:r w:rsidR="00584514" w:rsidRPr="0078475E">
        <w:rPr>
          <w:b/>
          <w:color w:val="000000" w:themeColor="text1"/>
          <w:sz w:val="28"/>
          <w:szCs w:val="28"/>
          <w:bdr w:val="none" w:sz="0" w:space="0" w:color="auto" w:frame="1"/>
        </w:rPr>
        <w:t xml:space="preserve"> </w:t>
      </w:r>
      <w:r w:rsidR="002419FD" w:rsidRPr="0078475E">
        <w:rPr>
          <w:b/>
          <w:color w:val="000000" w:themeColor="text1"/>
          <w:sz w:val="28"/>
          <w:szCs w:val="28"/>
          <w:bdr w:val="none" w:sz="0" w:space="0" w:color="auto" w:frame="1"/>
        </w:rPr>
        <w:t>тис.</w:t>
      </w:r>
      <w:r w:rsidR="00023E8A" w:rsidRPr="0078475E">
        <w:rPr>
          <w:b/>
          <w:color w:val="000000" w:themeColor="text1"/>
          <w:sz w:val="28"/>
          <w:szCs w:val="28"/>
          <w:bdr w:val="none" w:sz="0" w:space="0" w:color="auto" w:frame="1"/>
        </w:rPr>
        <w:t xml:space="preserve"> </w:t>
      </w:r>
      <w:proofErr w:type="spellStart"/>
      <w:r w:rsidR="002419FD" w:rsidRPr="0078475E">
        <w:rPr>
          <w:b/>
          <w:color w:val="000000" w:themeColor="text1"/>
          <w:sz w:val="28"/>
          <w:szCs w:val="28"/>
          <w:bdr w:val="none" w:sz="0" w:space="0" w:color="auto" w:frame="1"/>
        </w:rPr>
        <w:t>грн</w:t>
      </w:r>
      <w:proofErr w:type="spellEnd"/>
      <w:r w:rsidR="002419FD" w:rsidRPr="0078475E">
        <w:rPr>
          <w:b/>
          <w:color w:val="000000" w:themeColor="text1"/>
          <w:sz w:val="28"/>
          <w:szCs w:val="28"/>
          <w:bdr w:val="none" w:sz="0" w:space="0" w:color="auto" w:frame="1"/>
        </w:rPr>
        <w:t>;</w:t>
      </w:r>
    </w:p>
    <w:p w:rsidR="002419FD" w:rsidRPr="00593BF2" w:rsidRDefault="00760FBB" w:rsidP="00760FBB">
      <w:pPr>
        <w:pStyle w:val="a3"/>
        <w:numPr>
          <w:ilvl w:val="0"/>
          <w:numId w:val="3"/>
        </w:numPr>
        <w:shd w:val="clear" w:color="auto" w:fill="FFFFFF"/>
        <w:spacing w:before="0" w:beforeAutospacing="0" w:after="0" w:afterAutospacing="0"/>
        <w:jc w:val="both"/>
        <w:rPr>
          <w:color w:val="000000" w:themeColor="text1"/>
          <w:sz w:val="28"/>
          <w:szCs w:val="28"/>
        </w:rPr>
      </w:pPr>
      <w:r>
        <w:rPr>
          <w:color w:val="000000" w:themeColor="text1"/>
          <w:sz w:val="28"/>
          <w:szCs w:val="28"/>
          <w:bdr w:val="none" w:sz="0" w:space="0" w:color="auto" w:frame="1"/>
        </w:rPr>
        <w:t>н</w:t>
      </w:r>
      <w:r w:rsidR="002419FD" w:rsidRPr="00593BF2">
        <w:rPr>
          <w:color w:val="000000" w:themeColor="text1"/>
          <w:sz w:val="28"/>
          <w:szCs w:val="28"/>
          <w:bdr w:val="none" w:sz="0" w:space="0" w:color="auto" w:frame="1"/>
        </w:rPr>
        <w:t>арах</w:t>
      </w:r>
      <w:r w:rsidR="00584514" w:rsidRPr="00593BF2">
        <w:rPr>
          <w:color w:val="000000" w:themeColor="text1"/>
          <w:sz w:val="28"/>
          <w:szCs w:val="28"/>
          <w:bdr w:val="none" w:sz="0" w:space="0" w:color="auto" w:frame="1"/>
        </w:rPr>
        <w:t>у</w:t>
      </w:r>
      <w:r w:rsidR="0075066C">
        <w:rPr>
          <w:color w:val="000000" w:themeColor="text1"/>
          <w:sz w:val="28"/>
          <w:szCs w:val="28"/>
          <w:bdr w:val="none" w:sz="0" w:space="0" w:color="auto" w:frame="1"/>
        </w:rPr>
        <w:t xml:space="preserve">вання на оплату праці </w:t>
      </w:r>
      <w:r w:rsidR="00A81E60">
        <w:rPr>
          <w:b/>
          <w:color w:val="000000" w:themeColor="text1"/>
          <w:sz w:val="28"/>
          <w:szCs w:val="28"/>
          <w:bdr w:val="none" w:sz="0" w:space="0" w:color="auto" w:frame="1"/>
        </w:rPr>
        <w:t>– 90 369,27</w:t>
      </w:r>
      <w:r w:rsidR="00584514" w:rsidRPr="0078475E">
        <w:rPr>
          <w:b/>
          <w:color w:val="000000" w:themeColor="text1"/>
          <w:sz w:val="28"/>
          <w:szCs w:val="28"/>
          <w:bdr w:val="none" w:sz="0" w:space="0" w:color="auto" w:frame="1"/>
        </w:rPr>
        <w:t xml:space="preserve"> </w:t>
      </w:r>
      <w:r w:rsidR="002419FD" w:rsidRPr="0078475E">
        <w:rPr>
          <w:b/>
          <w:color w:val="000000" w:themeColor="text1"/>
          <w:sz w:val="28"/>
          <w:szCs w:val="28"/>
          <w:bdr w:val="none" w:sz="0" w:space="0" w:color="auto" w:frame="1"/>
        </w:rPr>
        <w:t>тис.</w:t>
      </w:r>
      <w:r w:rsidR="00023E8A" w:rsidRPr="0078475E">
        <w:rPr>
          <w:b/>
          <w:color w:val="000000" w:themeColor="text1"/>
          <w:sz w:val="28"/>
          <w:szCs w:val="28"/>
          <w:bdr w:val="none" w:sz="0" w:space="0" w:color="auto" w:frame="1"/>
        </w:rPr>
        <w:t xml:space="preserve"> </w:t>
      </w:r>
      <w:proofErr w:type="spellStart"/>
      <w:r w:rsidR="002419FD" w:rsidRPr="0078475E">
        <w:rPr>
          <w:b/>
          <w:color w:val="000000" w:themeColor="text1"/>
          <w:sz w:val="28"/>
          <w:szCs w:val="28"/>
          <w:bdr w:val="none" w:sz="0" w:space="0" w:color="auto" w:frame="1"/>
        </w:rPr>
        <w:t>грн</w:t>
      </w:r>
      <w:proofErr w:type="spellEnd"/>
      <w:r w:rsidR="002419FD" w:rsidRPr="00593BF2">
        <w:rPr>
          <w:color w:val="000000" w:themeColor="text1"/>
          <w:sz w:val="28"/>
          <w:szCs w:val="28"/>
          <w:bdr w:val="none" w:sz="0" w:space="0" w:color="auto" w:frame="1"/>
        </w:rPr>
        <w:t>;</w:t>
      </w:r>
    </w:p>
    <w:p w:rsidR="002419FD" w:rsidRPr="0078475E" w:rsidRDefault="00760FBB" w:rsidP="00760FBB">
      <w:pPr>
        <w:pStyle w:val="a3"/>
        <w:numPr>
          <w:ilvl w:val="0"/>
          <w:numId w:val="3"/>
        </w:numPr>
        <w:shd w:val="clear" w:color="auto" w:fill="FFFFFF"/>
        <w:spacing w:before="0" w:beforeAutospacing="0" w:after="0" w:afterAutospacing="0"/>
        <w:jc w:val="both"/>
        <w:rPr>
          <w:b/>
          <w:color w:val="000000" w:themeColor="text1"/>
          <w:sz w:val="28"/>
          <w:szCs w:val="28"/>
        </w:rPr>
      </w:pPr>
      <w:r>
        <w:rPr>
          <w:color w:val="000000" w:themeColor="text1"/>
          <w:sz w:val="28"/>
          <w:szCs w:val="28"/>
          <w:bdr w:val="none" w:sz="0" w:space="0" w:color="auto" w:frame="1"/>
        </w:rPr>
        <w:t>п</w:t>
      </w:r>
      <w:r w:rsidR="002419FD" w:rsidRPr="00593BF2">
        <w:rPr>
          <w:color w:val="000000" w:themeColor="text1"/>
          <w:sz w:val="28"/>
          <w:szCs w:val="28"/>
          <w:bdr w:val="none" w:sz="0" w:space="0" w:color="auto" w:frame="1"/>
        </w:rPr>
        <w:t>редмети, матеріали,</w:t>
      </w:r>
      <w:r w:rsidR="00584514" w:rsidRPr="00593BF2">
        <w:rPr>
          <w:color w:val="000000" w:themeColor="text1"/>
          <w:sz w:val="28"/>
          <w:szCs w:val="28"/>
          <w:bdr w:val="none" w:sz="0" w:space="0" w:color="auto" w:frame="1"/>
        </w:rPr>
        <w:t xml:space="preserve"> </w:t>
      </w:r>
      <w:r w:rsidR="0075066C">
        <w:rPr>
          <w:color w:val="000000" w:themeColor="text1"/>
          <w:sz w:val="28"/>
          <w:szCs w:val="28"/>
          <w:bdr w:val="none" w:sz="0" w:space="0" w:color="auto" w:frame="1"/>
        </w:rPr>
        <w:t xml:space="preserve">обладнання та інвентар </w:t>
      </w:r>
      <w:r w:rsidR="00A81E60">
        <w:rPr>
          <w:b/>
          <w:color w:val="000000" w:themeColor="text1"/>
          <w:sz w:val="28"/>
          <w:szCs w:val="28"/>
          <w:bdr w:val="none" w:sz="0" w:space="0" w:color="auto" w:frame="1"/>
        </w:rPr>
        <w:t>– 3 382,00</w:t>
      </w:r>
      <w:r w:rsidR="002419FD" w:rsidRPr="0078475E">
        <w:rPr>
          <w:b/>
          <w:color w:val="000000" w:themeColor="text1"/>
          <w:sz w:val="28"/>
          <w:szCs w:val="28"/>
          <w:bdr w:val="none" w:sz="0" w:space="0" w:color="auto" w:frame="1"/>
        </w:rPr>
        <w:t>тис.</w:t>
      </w:r>
      <w:r w:rsidR="00023E8A" w:rsidRPr="0078475E">
        <w:rPr>
          <w:b/>
          <w:color w:val="000000" w:themeColor="text1"/>
          <w:sz w:val="28"/>
          <w:szCs w:val="28"/>
          <w:bdr w:val="none" w:sz="0" w:space="0" w:color="auto" w:frame="1"/>
        </w:rPr>
        <w:t xml:space="preserve"> </w:t>
      </w:r>
      <w:proofErr w:type="spellStart"/>
      <w:r>
        <w:rPr>
          <w:b/>
          <w:color w:val="000000" w:themeColor="text1"/>
          <w:sz w:val="28"/>
          <w:szCs w:val="28"/>
          <w:bdr w:val="none" w:sz="0" w:space="0" w:color="auto" w:frame="1"/>
        </w:rPr>
        <w:t>грн</w:t>
      </w:r>
      <w:proofErr w:type="spellEnd"/>
      <w:r>
        <w:rPr>
          <w:b/>
          <w:color w:val="000000" w:themeColor="text1"/>
          <w:sz w:val="28"/>
          <w:szCs w:val="28"/>
          <w:bdr w:val="none" w:sz="0" w:space="0" w:color="auto" w:frame="1"/>
        </w:rPr>
        <w:t>;</w:t>
      </w:r>
    </w:p>
    <w:p w:rsidR="002419FD" w:rsidRPr="00593BF2" w:rsidRDefault="00760FBB" w:rsidP="00760FBB">
      <w:pPr>
        <w:pStyle w:val="a3"/>
        <w:numPr>
          <w:ilvl w:val="0"/>
          <w:numId w:val="3"/>
        </w:numPr>
        <w:shd w:val="clear" w:color="auto" w:fill="FFFFFF"/>
        <w:spacing w:before="0" w:beforeAutospacing="0" w:after="0" w:afterAutospacing="0"/>
        <w:jc w:val="both"/>
        <w:rPr>
          <w:color w:val="000000" w:themeColor="text1"/>
          <w:sz w:val="28"/>
          <w:szCs w:val="28"/>
        </w:rPr>
      </w:pPr>
      <w:r>
        <w:rPr>
          <w:color w:val="000000" w:themeColor="text1"/>
          <w:sz w:val="28"/>
          <w:szCs w:val="28"/>
          <w:bdr w:val="none" w:sz="0" w:space="0" w:color="auto" w:frame="1"/>
        </w:rPr>
        <w:t>о</w:t>
      </w:r>
      <w:r w:rsidR="002419FD" w:rsidRPr="00593BF2">
        <w:rPr>
          <w:color w:val="000000" w:themeColor="text1"/>
          <w:sz w:val="28"/>
          <w:szCs w:val="28"/>
          <w:bdr w:val="none" w:sz="0" w:space="0" w:color="auto" w:frame="1"/>
        </w:rPr>
        <w:t>плата п</w:t>
      </w:r>
      <w:r w:rsidR="00584514" w:rsidRPr="00593BF2">
        <w:rPr>
          <w:color w:val="000000" w:themeColor="text1"/>
          <w:sz w:val="28"/>
          <w:szCs w:val="28"/>
          <w:bdr w:val="none" w:sz="0" w:space="0" w:color="auto" w:frame="1"/>
        </w:rPr>
        <w:t>ос</w:t>
      </w:r>
      <w:r w:rsidR="0075066C">
        <w:rPr>
          <w:color w:val="000000" w:themeColor="text1"/>
          <w:sz w:val="28"/>
          <w:szCs w:val="28"/>
          <w:bdr w:val="none" w:sz="0" w:space="0" w:color="auto" w:frame="1"/>
        </w:rPr>
        <w:t>луг (крім комунальних) –</w:t>
      </w:r>
      <w:r w:rsidR="00A81E60">
        <w:rPr>
          <w:color w:val="000000" w:themeColor="text1"/>
          <w:sz w:val="28"/>
          <w:szCs w:val="28"/>
          <w:bdr w:val="none" w:sz="0" w:space="0" w:color="auto" w:frame="1"/>
        </w:rPr>
        <w:t xml:space="preserve"> </w:t>
      </w:r>
      <w:r w:rsidR="0075066C" w:rsidRPr="0078475E">
        <w:rPr>
          <w:b/>
          <w:color w:val="000000" w:themeColor="text1"/>
          <w:sz w:val="28"/>
          <w:szCs w:val="28"/>
          <w:bdr w:val="none" w:sz="0" w:space="0" w:color="auto" w:frame="1"/>
        </w:rPr>
        <w:t>4</w:t>
      </w:r>
      <w:r w:rsidR="00A81E60">
        <w:rPr>
          <w:b/>
          <w:color w:val="000000" w:themeColor="text1"/>
          <w:sz w:val="28"/>
          <w:szCs w:val="28"/>
          <w:bdr w:val="none" w:sz="0" w:space="0" w:color="auto" w:frame="1"/>
        </w:rPr>
        <w:t xml:space="preserve"> 194,80</w:t>
      </w:r>
      <w:r w:rsidR="00584514" w:rsidRPr="0078475E">
        <w:rPr>
          <w:b/>
          <w:color w:val="000000" w:themeColor="text1"/>
          <w:sz w:val="28"/>
          <w:szCs w:val="28"/>
          <w:bdr w:val="none" w:sz="0" w:space="0" w:color="auto" w:frame="1"/>
        </w:rPr>
        <w:t xml:space="preserve"> </w:t>
      </w:r>
      <w:r w:rsidR="002419FD" w:rsidRPr="0078475E">
        <w:rPr>
          <w:b/>
          <w:color w:val="000000" w:themeColor="text1"/>
          <w:sz w:val="28"/>
          <w:szCs w:val="28"/>
          <w:bdr w:val="none" w:sz="0" w:space="0" w:color="auto" w:frame="1"/>
        </w:rPr>
        <w:t>тис.</w:t>
      </w:r>
      <w:r w:rsidR="00023E8A" w:rsidRPr="0078475E">
        <w:rPr>
          <w:b/>
          <w:color w:val="000000" w:themeColor="text1"/>
          <w:sz w:val="28"/>
          <w:szCs w:val="28"/>
          <w:bdr w:val="none" w:sz="0" w:space="0" w:color="auto" w:frame="1"/>
        </w:rPr>
        <w:t xml:space="preserve"> </w:t>
      </w:r>
      <w:r>
        <w:rPr>
          <w:b/>
          <w:color w:val="000000" w:themeColor="text1"/>
          <w:sz w:val="28"/>
          <w:szCs w:val="28"/>
          <w:bdr w:val="none" w:sz="0" w:space="0" w:color="auto" w:frame="1"/>
        </w:rPr>
        <w:t>грн.;</w:t>
      </w:r>
    </w:p>
    <w:p w:rsidR="005B538B" w:rsidRDefault="00760FBB" w:rsidP="00760FBB">
      <w:pPr>
        <w:pStyle w:val="a3"/>
        <w:numPr>
          <w:ilvl w:val="0"/>
          <w:numId w:val="3"/>
        </w:numPr>
        <w:shd w:val="clear" w:color="auto" w:fill="FFFFFF"/>
        <w:spacing w:before="0" w:beforeAutospacing="0" w:after="0" w:afterAutospacing="0"/>
        <w:jc w:val="both"/>
        <w:rPr>
          <w:b/>
          <w:color w:val="000000" w:themeColor="text1"/>
          <w:sz w:val="28"/>
          <w:szCs w:val="28"/>
          <w:bdr w:val="none" w:sz="0" w:space="0" w:color="auto" w:frame="1"/>
        </w:rPr>
      </w:pPr>
      <w:r>
        <w:rPr>
          <w:color w:val="000000" w:themeColor="text1"/>
          <w:sz w:val="28"/>
          <w:szCs w:val="28"/>
          <w:bdr w:val="none" w:sz="0" w:space="0" w:color="auto" w:frame="1"/>
        </w:rPr>
        <w:t>в</w:t>
      </w:r>
      <w:r w:rsidR="0078475E">
        <w:rPr>
          <w:color w:val="000000" w:themeColor="text1"/>
          <w:sz w:val="28"/>
          <w:szCs w:val="28"/>
          <w:bdr w:val="none" w:sz="0" w:space="0" w:color="auto" w:frame="1"/>
        </w:rPr>
        <w:t xml:space="preserve">идатки </w:t>
      </w:r>
      <w:r w:rsidR="0075066C">
        <w:rPr>
          <w:color w:val="000000" w:themeColor="text1"/>
          <w:sz w:val="28"/>
          <w:szCs w:val="28"/>
          <w:bdr w:val="none" w:sz="0" w:space="0" w:color="auto" w:frame="1"/>
        </w:rPr>
        <w:t>на відрядження –</w:t>
      </w:r>
      <w:r w:rsidR="0078475E">
        <w:rPr>
          <w:color w:val="000000" w:themeColor="text1"/>
          <w:sz w:val="28"/>
          <w:szCs w:val="28"/>
          <w:bdr w:val="none" w:sz="0" w:space="0" w:color="auto" w:frame="1"/>
        </w:rPr>
        <w:t xml:space="preserve"> </w:t>
      </w:r>
      <w:r w:rsidR="00A81E60">
        <w:rPr>
          <w:b/>
          <w:color w:val="000000" w:themeColor="text1"/>
          <w:sz w:val="28"/>
          <w:szCs w:val="28"/>
          <w:bdr w:val="none" w:sz="0" w:space="0" w:color="auto" w:frame="1"/>
        </w:rPr>
        <w:t>957</w:t>
      </w:r>
      <w:r w:rsidR="0078475E" w:rsidRPr="0078475E">
        <w:rPr>
          <w:b/>
          <w:color w:val="000000" w:themeColor="text1"/>
          <w:sz w:val="28"/>
          <w:szCs w:val="28"/>
          <w:bdr w:val="none" w:sz="0" w:space="0" w:color="auto" w:frame="1"/>
        </w:rPr>
        <w:t>,</w:t>
      </w:r>
      <w:r w:rsidR="00A81E60">
        <w:rPr>
          <w:b/>
          <w:color w:val="000000" w:themeColor="text1"/>
          <w:sz w:val="28"/>
          <w:szCs w:val="28"/>
          <w:bdr w:val="none" w:sz="0" w:space="0" w:color="auto" w:frame="1"/>
        </w:rPr>
        <w:t>4</w:t>
      </w:r>
      <w:r w:rsidR="00B714EE">
        <w:rPr>
          <w:b/>
          <w:color w:val="000000" w:themeColor="text1"/>
          <w:sz w:val="28"/>
          <w:szCs w:val="28"/>
          <w:bdr w:val="none" w:sz="0" w:space="0" w:color="auto" w:frame="1"/>
        </w:rPr>
        <w:t xml:space="preserve">0 </w:t>
      </w:r>
      <w:r w:rsidR="0078475E" w:rsidRPr="0078475E">
        <w:rPr>
          <w:b/>
          <w:color w:val="000000" w:themeColor="text1"/>
          <w:sz w:val="28"/>
          <w:szCs w:val="28"/>
          <w:bdr w:val="none" w:sz="0" w:space="0" w:color="auto" w:frame="1"/>
        </w:rPr>
        <w:t>грн.</w:t>
      </w:r>
      <w:r>
        <w:rPr>
          <w:b/>
          <w:color w:val="000000" w:themeColor="text1"/>
          <w:sz w:val="28"/>
          <w:szCs w:val="28"/>
          <w:bdr w:val="none" w:sz="0" w:space="0" w:color="auto" w:frame="1"/>
        </w:rPr>
        <w:t>;</w:t>
      </w:r>
    </w:p>
    <w:p w:rsidR="002419FD" w:rsidRPr="0078475E" w:rsidRDefault="00760FBB" w:rsidP="00760FBB">
      <w:pPr>
        <w:pStyle w:val="a3"/>
        <w:numPr>
          <w:ilvl w:val="0"/>
          <w:numId w:val="3"/>
        </w:numPr>
        <w:shd w:val="clear" w:color="auto" w:fill="FFFFFF"/>
        <w:spacing w:before="0" w:beforeAutospacing="0" w:after="0" w:afterAutospacing="0"/>
        <w:jc w:val="both"/>
        <w:rPr>
          <w:b/>
          <w:color w:val="000000" w:themeColor="text1"/>
          <w:sz w:val="28"/>
          <w:szCs w:val="28"/>
        </w:rPr>
      </w:pPr>
      <w:r>
        <w:rPr>
          <w:color w:val="000000" w:themeColor="text1"/>
          <w:sz w:val="28"/>
          <w:szCs w:val="28"/>
          <w:bdr w:val="none" w:sz="0" w:space="0" w:color="auto" w:frame="1"/>
        </w:rPr>
        <w:t>о</w:t>
      </w:r>
      <w:r w:rsidR="00E00FC8" w:rsidRPr="00593BF2">
        <w:rPr>
          <w:color w:val="000000" w:themeColor="text1"/>
          <w:sz w:val="28"/>
          <w:szCs w:val="28"/>
          <w:bdr w:val="none" w:sz="0" w:space="0" w:color="auto" w:frame="1"/>
        </w:rPr>
        <w:t xml:space="preserve">плата електроенергії – </w:t>
      </w:r>
      <w:r w:rsidR="0078475E" w:rsidRPr="0078475E">
        <w:rPr>
          <w:b/>
          <w:color w:val="000000" w:themeColor="text1"/>
          <w:sz w:val="28"/>
          <w:szCs w:val="28"/>
          <w:bdr w:val="none" w:sz="0" w:space="0" w:color="auto" w:frame="1"/>
        </w:rPr>
        <w:t>258</w:t>
      </w:r>
      <w:r w:rsidR="00A81E60">
        <w:rPr>
          <w:b/>
          <w:color w:val="000000" w:themeColor="text1"/>
          <w:sz w:val="28"/>
          <w:szCs w:val="28"/>
          <w:bdr w:val="none" w:sz="0" w:space="0" w:color="auto" w:frame="1"/>
        </w:rPr>
        <w:t xml:space="preserve"> 808,17</w:t>
      </w:r>
      <w:r w:rsidR="0078475E" w:rsidRPr="0078475E">
        <w:rPr>
          <w:b/>
          <w:color w:val="000000" w:themeColor="text1"/>
          <w:sz w:val="28"/>
          <w:szCs w:val="28"/>
          <w:bdr w:val="none" w:sz="0" w:space="0" w:color="auto" w:frame="1"/>
        </w:rPr>
        <w:t xml:space="preserve"> тис. грн.</w:t>
      </w:r>
      <w:r>
        <w:rPr>
          <w:b/>
          <w:color w:val="000000" w:themeColor="text1"/>
          <w:sz w:val="28"/>
          <w:szCs w:val="28"/>
          <w:bdr w:val="none" w:sz="0" w:space="0" w:color="auto" w:frame="1"/>
        </w:rPr>
        <w:t>;</w:t>
      </w:r>
    </w:p>
    <w:p w:rsidR="002419FD" w:rsidRPr="0078475E" w:rsidRDefault="00760FBB" w:rsidP="00760FBB">
      <w:pPr>
        <w:pStyle w:val="a3"/>
        <w:numPr>
          <w:ilvl w:val="0"/>
          <w:numId w:val="3"/>
        </w:numPr>
        <w:shd w:val="clear" w:color="auto" w:fill="FFFFFF"/>
        <w:spacing w:before="0" w:beforeAutospacing="0" w:after="0" w:afterAutospacing="0"/>
        <w:jc w:val="both"/>
        <w:rPr>
          <w:b/>
          <w:color w:val="000000" w:themeColor="text1"/>
          <w:sz w:val="28"/>
          <w:szCs w:val="28"/>
          <w:bdr w:val="none" w:sz="0" w:space="0" w:color="auto" w:frame="1"/>
        </w:rPr>
      </w:pPr>
      <w:r>
        <w:rPr>
          <w:color w:val="000000" w:themeColor="text1"/>
          <w:sz w:val="28"/>
          <w:szCs w:val="28"/>
          <w:bdr w:val="none" w:sz="0" w:space="0" w:color="auto" w:frame="1"/>
        </w:rPr>
        <w:t xml:space="preserve">оплата природного газу – </w:t>
      </w:r>
      <w:r w:rsidRPr="0078475E">
        <w:rPr>
          <w:b/>
          <w:color w:val="000000" w:themeColor="text1"/>
          <w:sz w:val="28"/>
          <w:szCs w:val="28"/>
          <w:bdr w:val="none" w:sz="0" w:space="0" w:color="auto" w:frame="1"/>
        </w:rPr>
        <w:t>41</w:t>
      </w:r>
      <w:r>
        <w:rPr>
          <w:b/>
          <w:color w:val="000000" w:themeColor="text1"/>
          <w:sz w:val="28"/>
          <w:szCs w:val="28"/>
          <w:bdr w:val="none" w:sz="0" w:space="0" w:color="auto" w:frame="1"/>
        </w:rPr>
        <w:t xml:space="preserve"> 127,38</w:t>
      </w:r>
      <w:r w:rsidRPr="0078475E">
        <w:rPr>
          <w:b/>
          <w:color w:val="000000" w:themeColor="text1"/>
          <w:sz w:val="28"/>
          <w:szCs w:val="28"/>
          <w:bdr w:val="none" w:sz="0" w:space="0" w:color="auto" w:frame="1"/>
        </w:rPr>
        <w:t xml:space="preserve"> тис. </w:t>
      </w:r>
      <w:r>
        <w:rPr>
          <w:b/>
          <w:color w:val="000000" w:themeColor="text1"/>
          <w:sz w:val="28"/>
          <w:szCs w:val="28"/>
          <w:bdr w:val="none" w:sz="0" w:space="0" w:color="auto" w:frame="1"/>
        </w:rPr>
        <w:t>грн.;</w:t>
      </w:r>
    </w:p>
    <w:p w:rsidR="00760FBB" w:rsidRPr="00760FBB" w:rsidRDefault="00760FBB" w:rsidP="00760FBB">
      <w:pPr>
        <w:pStyle w:val="a3"/>
        <w:numPr>
          <w:ilvl w:val="0"/>
          <w:numId w:val="3"/>
        </w:numPr>
        <w:shd w:val="clear" w:color="auto" w:fill="FFFFFF"/>
        <w:spacing w:before="0" w:beforeAutospacing="0" w:after="0" w:afterAutospacing="0"/>
        <w:jc w:val="both"/>
        <w:rPr>
          <w:b/>
          <w:color w:val="000000" w:themeColor="text1"/>
          <w:sz w:val="28"/>
          <w:szCs w:val="28"/>
        </w:rPr>
      </w:pPr>
      <w:r>
        <w:rPr>
          <w:color w:val="000000" w:themeColor="text1"/>
          <w:sz w:val="28"/>
          <w:szCs w:val="28"/>
          <w:bdr w:val="none" w:sz="0" w:space="0" w:color="auto" w:frame="1"/>
        </w:rPr>
        <w:t xml:space="preserve">оплата енергоносіїв та інших  комунальних послуг – </w:t>
      </w:r>
      <w:r>
        <w:rPr>
          <w:b/>
          <w:color w:val="000000" w:themeColor="text1"/>
          <w:sz w:val="28"/>
          <w:szCs w:val="28"/>
          <w:bdr w:val="none" w:sz="0" w:space="0" w:color="auto" w:frame="1"/>
        </w:rPr>
        <w:t xml:space="preserve">597,00 </w:t>
      </w:r>
      <w:r w:rsidRPr="0078475E">
        <w:rPr>
          <w:b/>
          <w:color w:val="000000" w:themeColor="text1"/>
          <w:sz w:val="28"/>
          <w:szCs w:val="28"/>
          <w:bdr w:val="none" w:sz="0" w:space="0" w:color="auto" w:frame="1"/>
        </w:rPr>
        <w:t>грн.</w:t>
      </w:r>
      <w:r>
        <w:rPr>
          <w:b/>
          <w:color w:val="000000" w:themeColor="text1"/>
          <w:sz w:val="28"/>
          <w:szCs w:val="28"/>
          <w:bdr w:val="none" w:sz="0" w:space="0" w:color="auto" w:frame="1"/>
        </w:rPr>
        <w:t>;</w:t>
      </w:r>
    </w:p>
    <w:p w:rsidR="00D10865" w:rsidRPr="00760FBB" w:rsidRDefault="00760FBB" w:rsidP="00760FBB">
      <w:pPr>
        <w:pStyle w:val="a3"/>
        <w:numPr>
          <w:ilvl w:val="0"/>
          <w:numId w:val="3"/>
        </w:numPr>
        <w:shd w:val="clear" w:color="auto" w:fill="FFFFFF"/>
        <w:spacing w:before="0" w:beforeAutospacing="0" w:after="0" w:afterAutospacing="0"/>
        <w:jc w:val="both"/>
        <w:rPr>
          <w:b/>
          <w:color w:val="000000" w:themeColor="text1"/>
          <w:sz w:val="28"/>
          <w:szCs w:val="28"/>
        </w:rPr>
      </w:pPr>
      <w:r>
        <w:rPr>
          <w:color w:val="000000" w:themeColor="text1"/>
          <w:sz w:val="28"/>
          <w:szCs w:val="28"/>
          <w:bdr w:val="none" w:sz="0" w:space="0" w:color="auto" w:frame="1"/>
        </w:rPr>
        <w:t xml:space="preserve">оплата </w:t>
      </w:r>
      <w:r w:rsidR="00D10865">
        <w:rPr>
          <w:color w:val="000000" w:themeColor="text1"/>
          <w:sz w:val="28"/>
          <w:szCs w:val="28"/>
          <w:bdr w:val="none" w:sz="0" w:space="0" w:color="auto" w:frame="1"/>
        </w:rPr>
        <w:t>водопост</w:t>
      </w:r>
      <w:r w:rsidR="00612D21">
        <w:rPr>
          <w:color w:val="000000" w:themeColor="text1"/>
          <w:sz w:val="28"/>
          <w:szCs w:val="28"/>
          <w:bdr w:val="none" w:sz="0" w:space="0" w:color="auto" w:frame="1"/>
        </w:rPr>
        <w:t xml:space="preserve">ачання і водовідведення </w:t>
      </w:r>
      <w:r w:rsidR="00612D21" w:rsidRPr="0078475E">
        <w:rPr>
          <w:b/>
          <w:color w:val="000000" w:themeColor="text1"/>
          <w:sz w:val="28"/>
          <w:szCs w:val="28"/>
          <w:bdr w:val="none" w:sz="0" w:space="0" w:color="auto" w:frame="1"/>
        </w:rPr>
        <w:t>2</w:t>
      </w:r>
      <w:r w:rsidR="00A81E60">
        <w:rPr>
          <w:b/>
          <w:color w:val="000000" w:themeColor="text1"/>
          <w:sz w:val="28"/>
          <w:szCs w:val="28"/>
          <w:bdr w:val="none" w:sz="0" w:space="0" w:color="auto" w:frame="1"/>
        </w:rPr>
        <w:t>092</w:t>
      </w:r>
      <w:r w:rsidR="009619FB">
        <w:rPr>
          <w:b/>
          <w:color w:val="000000" w:themeColor="text1"/>
          <w:sz w:val="28"/>
          <w:szCs w:val="28"/>
          <w:bdr w:val="none" w:sz="0" w:space="0" w:color="auto" w:frame="1"/>
        </w:rPr>
        <w:t>,86</w:t>
      </w:r>
      <w:r w:rsidR="00612D21" w:rsidRPr="0078475E">
        <w:rPr>
          <w:b/>
          <w:color w:val="000000" w:themeColor="text1"/>
          <w:sz w:val="28"/>
          <w:szCs w:val="28"/>
          <w:bdr w:val="none" w:sz="0" w:space="0" w:color="auto" w:frame="1"/>
        </w:rPr>
        <w:t xml:space="preserve"> </w:t>
      </w:r>
      <w:r>
        <w:rPr>
          <w:b/>
          <w:color w:val="000000" w:themeColor="text1"/>
          <w:sz w:val="28"/>
          <w:szCs w:val="28"/>
          <w:bdr w:val="none" w:sz="0" w:space="0" w:color="auto" w:frame="1"/>
        </w:rPr>
        <w:t>тис. грн.</w:t>
      </w:r>
    </w:p>
    <w:p w:rsidR="00760FBB" w:rsidRPr="00612D21" w:rsidRDefault="00760FBB" w:rsidP="00760FBB">
      <w:pPr>
        <w:pStyle w:val="a3"/>
        <w:shd w:val="clear" w:color="auto" w:fill="FFFFFF"/>
        <w:spacing w:before="0" w:beforeAutospacing="0" w:after="0" w:afterAutospacing="0"/>
        <w:ind w:left="720"/>
        <w:jc w:val="both"/>
        <w:rPr>
          <w:b/>
          <w:color w:val="000000" w:themeColor="text1"/>
          <w:sz w:val="28"/>
          <w:szCs w:val="28"/>
        </w:rPr>
      </w:pPr>
    </w:p>
    <w:p w:rsidR="00B77921" w:rsidRPr="00612D21" w:rsidRDefault="00E00FC8" w:rsidP="00760FBB">
      <w:pPr>
        <w:pStyle w:val="a3"/>
        <w:shd w:val="clear" w:color="auto" w:fill="FFFFFF"/>
        <w:spacing w:before="0" w:beforeAutospacing="0" w:after="0" w:afterAutospacing="0"/>
        <w:ind w:firstLine="567"/>
        <w:jc w:val="both"/>
        <w:rPr>
          <w:b/>
          <w:color w:val="000000" w:themeColor="text1"/>
          <w:sz w:val="28"/>
          <w:szCs w:val="28"/>
          <w:bdr w:val="none" w:sz="0" w:space="0" w:color="auto" w:frame="1"/>
        </w:rPr>
      </w:pPr>
      <w:r w:rsidRPr="00612D21">
        <w:rPr>
          <w:b/>
          <w:color w:val="000000" w:themeColor="text1"/>
          <w:sz w:val="28"/>
          <w:szCs w:val="28"/>
          <w:bdr w:val="none" w:sz="0" w:space="0" w:color="auto" w:frame="1"/>
        </w:rPr>
        <w:t>Забезпечення діяльності інших закладів в галузі культури</w:t>
      </w:r>
      <w:r w:rsidR="00B77921" w:rsidRPr="00612D21">
        <w:rPr>
          <w:b/>
          <w:color w:val="000000" w:themeColor="text1"/>
          <w:sz w:val="28"/>
          <w:szCs w:val="28"/>
          <w:bdr w:val="none" w:sz="0" w:space="0" w:color="auto" w:frame="1"/>
        </w:rPr>
        <w:t xml:space="preserve"> і мистецтва:</w:t>
      </w:r>
    </w:p>
    <w:p w:rsidR="00760FBB" w:rsidRDefault="00760FBB" w:rsidP="00760FBB">
      <w:pPr>
        <w:pStyle w:val="a3"/>
        <w:numPr>
          <w:ilvl w:val="0"/>
          <w:numId w:val="4"/>
        </w:numPr>
        <w:shd w:val="clear" w:color="auto" w:fill="FFFFFF"/>
        <w:spacing w:before="0" w:beforeAutospacing="0" w:after="0" w:afterAutospacing="0"/>
        <w:jc w:val="both"/>
        <w:rPr>
          <w:b/>
          <w:color w:val="000000" w:themeColor="text1"/>
          <w:sz w:val="28"/>
          <w:szCs w:val="28"/>
          <w:bdr w:val="none" w:sz="0" w:space="0" w:color="auto" w:frame="1"/>
        </w:rPr>
      </w:pPr>
      <w:r>
        <w:rPr>
          <w:color w:val="000000" w:themeColor="text1"/>
          <w:sz w:val="28"/>
          <w:szCs w:val="28"/>
          <w:bdr w:val="none" w:sz="0" w:space="0" w:color="auto" w:frame="1"/>
        </w:rPr>
        <w:t xml:space="preserve">заробітна плата </w:t>
      </w:r>
      <w:r>
        <w:rPr>
          <w:b/>
          <w:color w:val="000000" w:themeColor="text1"/>
          <w:sz w:val="28"/>
          <w:szCs w:val="28"/>
          <w:bdr w:val="none" w:sz="0" w:space="0" w:color="auto" w:frame="1"/>
        </w:rPr>
        <w:t xml:space="preserve">–  </w:t>
      </w:r>
      <w:r w:rsidRPr="0078475E">
        <w:rPr>
          <w:b/>
          <w:color w:val="000000" w:themeColor="text1"/>
          <w:sz w:val="28"/>
          <w:szCs w:val="28"/>
          <w:bdr w:val="none" w:sz="0" w:space="0" w:color="auto" w:frame="1"/>
        </w:rPr>
        <w:t>145</w:t>
      </w:r>
      <w:r>
        <w:rPr>
          <w:b/>
          <w:color w:val="000000" w:themeColor="text1"/>
          <w:sz w:val="28"/>
          <w:szCs w:val="28"/>
          <w:bdr w:val="none" w:sz="0" w:space="0" w:color="auto" w:frame="1"/>
        </w:rPr>
        <w:t xml:space="preserve"> 479,67</w:t>
      </w:r>
      <w:r w:rsidRPr="0078475E">
        <w:rPr>
          <w:b/>
          <w:color w:val="000000" w:themeColor="text1"/>
          <w:sz w:val="28"/>
          <w:szCs w:val="28"/>
          <w:bdr w:val="none" w:sz="0" w:space="0" w:color="auto" w:frame="1"/>
        </w:rPr>
        <w:t xml:space="preserve"> тис. грн.;</w:t>
      </w:r>
    </w:p>
    <w:p w:rsidR="00760FBB" w:rsidRDefault="00760FBB" w:rsidP="00760FBB">
      <w:pPr>
        <w:pStyle w:val="a3"/>
        <w:numPr>
          <w:ilvl w:val="0"/>
          <w:numId w:val="4"/>
        </w:numPr>
        <w:shd w:val="clear" w:color="auto" w:fill="FFFFFF"/>
        <w:spacing w:before="0" w:beforeAutospacing="0" w:after="0" w:afterAutospacing="0"/>
        <w:jc w:val="both"/>
        <w:rPr>
          <w:b/>
          <w:color w:val="000000" w:themeColor="text1"/>
          <w:sz w:val="28"/>
          <w:szCs w:val="28"/>
          <w:bdr w:val="none" w:sz="0" w:space="0" w:color="auto" w:frame="1"/>
        </w:rPr>
      </w:pPr>
      <w:r w:rsidRPr="00593BF2">
        <w:rPr>
          <w:color w:val="000000" w:themeColor="text1"/>
          <w:sz w:val="28"/>
          <w:szCs w:val="28"/>
          <w:bdr w:val="none" w:sz="0" w:space="0" w:color="auto" w:frame="1"/>
        </w:rPr>
        <w:t>нараху</w:t>
      </w:r>
      <w:r>
        <w:rPr>
          <w:color w:val="000000" w:themeColor="text1"/>
          <w:sz w:val="28"/>
          <w:szCs w:val="28"/>
          <w:bdr w:val="none" w:sz="0" w:space="0" w:color="auto" w:frame="1"/>
        </w:rPr>
        <w:t xml:space="preserve">вання на оплату праці – </w:t>
      </w:r>
      <w:r w:rsidRPr="0078475E">
        <w:rPr>
          <w:b/>
          <w:color w:val="000000" w:themeColor="text1"/>
          <w:sz w:val="28"/>
          <w:szCs w:val="28"/>
          <w:bdr w:val="none" w:sz="0" w:space="0" w:color="auto" w:frame="1"/>
        </w:rPr>
        <w:t>32</w:t>
      </w:r>
      <w:r>
        <w:rPr>
          <w:b/>
          <w:color w:val="000000" w:themeColor="text1"/>
          <w:sz w:val="28"/>
          <w:szCs w:val="28"/>
          <w:bdr w:val="none" w:sz="0" w:space="0" w:color="auto" w:frame="1"/>
        </w:rPr>
        <w:t xml:space="preserve"> 283,19</w:t>
      </w:r>
      <w:r w:rsidRPr="0078475E">
        <w:rPr>
          <w:b/>
          <w:color w:val="000000" w:themeColor="text1"/>
          <w:sz w:val="28"/>
          <w:szCs w:val="28"/>
          <w:bdr w:val="none" w:sz="0" w:space="0" w:color="auto" w:frame="1"/>
        </w:rPr>
        <w:t xml:space="preserve"> тис. грн.;</w:t>
      </w:r>
    </w:p>
    <w:p w:rsidR="00760FBB" w:rsidRDefault="00760FBB" w:rsidP="00760FBB">
      <w:pPr>
        <w:pStyle w:val="a3"/>
        <w:numPr>
          <w:ilvl w:val="0"/>
          <w:numId w:val="4"/>
        </w:numPr>
        <w:shd w:val="clear" w:color="auto" w:fill="FFFFFF"/>
        <w:spacing w:before="0" w:beforeAutospacing="0" w:after="0" w:afterAutospacing="0"/>
        <w:jc w:val="both"/>
        <w:rPr>
          <w:b/>
          <w:color w:val="000000" w:themeColor="text1"/>
          <w:sz w:val="28"/>
          <w:szCs w:val="28"/>
          <w:bdr w:val="none" w:sz="0" w:space="0" w:color="auto" w:frame="1"/>
        </w:rPr>
      </w:pPr>
      <w:r w:rsidRPr="00593BF2">
        <w:rPr>
          <w:color w:val="000000" w:themeColor="text1"/>
          <w:sz w:val="28"/>
          <w:szCs w:val="28"/>
          <w:bdr w:val="none" w:sz="0" w:space="0" w:color="auto" w:frame="1"/>
        </w:rPr>
        <w:t>предмети</w:t>
      </w:r>
      <w:r w:rsidR="00B77921" w:rsidRPr="00593BF2">
        <w:rPr>
          <w:color w:val="000000" w:themeColor="text1"/>
          <w:sz w:val="28"/>
          <w:szCs w:val="28"/>
          <w:bdr w:val="none" w:sz="0" w:space="0" w:color="auto" w:frame="1"/>
        </w:rPr>
        <w:t>, матеріали,о</w:t>
      </w:r>
      <w:r w:rsidR="00612D21">
        <w:rPr>
          <w:color w:val="000000" w:themeColor="text1"/>
          <w:sz w:val="28"/>
          <w:szCs w:val="28"/>
          <w:bdr w:val="none" w:sz="0" w:space="0" w:color="auto" w:frame="1"/>
        </w:rPr>
        <w:t xml:space="preserve">бладнання та інвентар – </w:t>
      </w:r>
      <w:r w:rsidR="00612D21" w:rsidRPr="0078475E">
        <w:rPr>
          <w:b/>
          <w:color w:val="000000" w:themeColor="text1"/>
          <w:sz w:val="28"/>
          <w:szCs w:val="28"/>
          <w:bdr w:val="none" w:sz="0" w:space="0" w:color="auto" w:frame="1"/>
        </w:rPr>
        <w:t>2</w:t>
      </w:r>
      <w:r w:rsidR="009619FB">
        <w:rPr>
          <w:b/>
          <w:color w:val="000000" w:themeColor="text1"/>
          <w:sz w:val="28"/>
          <w:szCs w:val="28"/>
          <w:bdr w:val="none" w:sz="0" w:space="0" w:color="auto" w:frame="1"/>
        </w:rPr>
        <w:t xml:space="preserve"> 269,00</w:t>
      </w:r>
      <w:r>
        <w:rPr>
          <w:b/>
          <w:color w:val="000000" w:themeColor="text1"/>
          <w:sz w:val="28"/>
          <w:szCs w:val="28"/>
          <w:bdr w:val="none" w:sz="0" w:space="0" w:color="auto" w:frame="1"/>
        </w:rPr>
        <w:t xml:space="preserve"> тис. грн.</w:t>
      </w:r>
    </w:p>
    <w:p w:rsidR="0056030D" w:rsidRDefault="0056030D" w:rsidP="0056030D">
      <w:pPr>
        <w:pStyle w:val="a3"/>
        <w:shd w:val="clear" w:color="auto" w:fill="FFFFFF"/>
        <w:spacing w:before="0" w:beforeAutospacing="0" w:after="0" w:afterAutospacing="0"/>
        <w:ind w:left="720"/>
        <w:jc w:val="both"/>
        <w:rPr>
          <w:b/>
          <w:color w:val="000000" w:themeColor="text1"/>
          <w:sz w:val="28"/>
          <w:szCs w:val="28"/>
          <w:bdr w:val="none" w:sz="0" w:space="0" w:color="auto" w:frame="1"/>
        </w:rPr>
      </w:pPr>
    </w:p>
    <w:p w:rsidR="00760FBB" w:rsidRDefault="00AD2F1C" w:rsidP="00760FBB">
      <w:pPr>
        <w:pStyle w:val="a3"/>
        <w:shd w:val="clear" w:color="auto" w:fill="FFFFFF"/>
        <w:spacing w:before="0" w:beforeAutospacing="0" w:after="0" w:afterAutospacing="0"/>
        <w:ind w:firstLine="567"/>
        <w:jc w:val="both"/>
        <w:rPr>
          <w:color w:val="000000" w:themeColor="text1"/>
          <w:sz w:val="28"/>
          <w:szCs w:val="28"/>
          <w:bdr w:val="none" w:sz="0" w:space="0" w:color="auto" w:frame="1"/>
        </w:rPr>
      </w:pPr>
      <w:r w:rsidRPr="00612D21">
        <w:rPr>
          <w:b/>
          <w:color w:val="000000" w:themeColor="text1"/>
          <w:sz w:val="28"/>
          <w:szCs w:val="28"/>
          <w:bdr w:val="none" w:sz="0" w:space="0" w:color="auto" w:frame="1"/>
        </w:rPr>
        <w:t>Інші заход</w:t>
      </w:r>
      <w:r w:rsidR="00760FBB">
        <w:rPr>
          <w:b/>
          <w:color w:val="000000" w:themeColor="text1"/>
          <w:sz w:val="28"/>
          <w:szCs w:val="28"/>
          <w:bdr w:val="none" w:sz="0" w:space="0" w:color="auto" w:frame="1"/>
        </w:rPr>
        <w:t>и в галузі культури і мистецтва</w:t>
      </w:r>
      <w:r w:rsidRPr="00612D21">
        <w:rPr>
          <w:b/>
          <w:color w:val="000000" w:themeColor="text1"/>
          <w:sz w:val="28"/>
          <w:szCs w:val="28"/>
          <w:bdr w:val="none" w:sz="0" w:space="0" w:color="auto" w:frame="1"/>
        </w:rPr>
        <w:t>:</w:t>
      </w:r>
      <w:r w:rsidR="00B77921" w:rsidRPr="00593BF2">
        <w:rPr>
          <w:color w:val="000000" w:themeColor="text1"/>
          <w:sz w:val="28"/>
          <w:szCs w:val="28"/>
          <w:bdr w:val="none" w:sz="0" w:space="0" w:color="auto" w:frame="1"/>
        </w:rPr>
        <w:t xml:space="preserve"> </w:t>
      </w:r>
    </w:p>
    <w:p w:rsidR="00023E8A" w:rsidRPr="0078475E" w:rsidRDefault="00760FBB" w:rsidP="00760FBB">
      <w:pPr>
        <w:pStyle w:val="a3"/>
        <w:numPr>
          <w:ilvl w:val="0"/>
          <w:numId w:val="5"/>
        </w:numPr>
        <w:shd w:val="clear" w:color="auto" w:fill="FFFFFF"/>
        <w:tabs>
          <w:tab w:val="left" w:pos="851"/>
        </w:tabs>
        <w:spacing w:before="0" w:beforeAutospacing="0" w:after="0" w:afterAutospacing="0"/>
        <w:ind w:left="0" w:firstLine="567"/>
        <w:jc w:val="both"/>
        <w:rPr>
          <w:b/>
          <w:color w:val="000000" w:themeColor="text1"/>
          <w:sz w:val="28"/>
          <w:szCs w:val="28"/>
          <w:bdr w:val="none" w:sz="0" w:space="0" w:color="auto" w:frame="1"/>
        </w:rPr>
      </w:pPr>
      <w:r w:rsidRPr="00593BF2">
        <w:rPr>
          <w:color w:val="000000" w:themeColor="text1"/>
          <w:sz w:val="28"/>
          <w:szCs w:val="28"/>
          <w:bdr w:val="none" w:sz="0" w:space="0" w:color="auto" w:frame="1"/>
        </w:rPr>
        <w:t>окремі заходи по реалізації державних (регіональних) програм, не ві</w:t>
      </w:r>
      <w:r>
        <w:rPr>
          <w:color w:val="000000" w:themeColor="text1"/>
          <w:sz w:val="28"/>
          <w:szCs w:val="28"/>
          <w:bdr w:val="none" w:sz="0" w:space="0" w:color="auto" w:frame="1"/>
        </w:rPr>
        <w:t>днесених д</w:t>
      </w:r>
      <w:r w:rsidR="005F1877">
        <w:rPr>
          <w:color w:val="000000" w:themeColor="text1"/>
          <w:sz w:val="28"/>
          <w:szCs w:val="28"/>
          <w:bdr w:val="none" w:sz="0" w:space="0" w:color="auto" w:frame="1"/>
        </w:rPr>
        <w:t xml:space="preserve">о заходів розвитку –  </w:t>
      </w:r>
      <w:r w:rsidR="005F1877" w:rsidRPr="0078475E">
        <w:rPr>
          <w:b/>
          <w:color w:val="000000" w:themeColor="text1"/>
          <w:sz w:val="28"/>
          <w:szCs w:val="28"/>
          <w:bdr w:val="none" w:sz="0" w:space="0" w:color="auto" w:frame="1"/>
        </w:rPr>
        <w:t>75</w:t>
      </w:r>
      <w:r w:rsidR="009619FB">
        <w:rPr>
          <w:b/>
          <w:color w:val="000000" w:themeColor="text1"/>
          <w:sz w:val="28"/>
          <w:szCs w:val="28"/>
          <w:bdr w:val="none" w:sz="0" w:space="0" w:color="auto" w:frame="1"/>
        </w:rPr>
        <w:t>,00</w:t>
      </w:r>
      <w:r w:rsidR="005F1877" w:rsidRPr="0078475E">
        <w:rPr>
          <w:b/>
          <w:color w:val="000000" w:themeColor="text1"/>
          <w:sz w:val="28"/>
          <w:szCs w:val="28"/>
          <w:bdr w:val="none" w:sz="0" w:space="0" w:color="auto" w:frame="1"/>
        </w:rPr>
        <w:t xml:space="preserve"> </w:t>
      </w:r>
      <w:r w:rsidR="00AD2F1C" w:rsidRPr="0078475E">
        <w:rPr>
          <w:b/>
          <w:color w:val="000000" w:themeColor="text1"/>
          <w:sz w:val="28"/>
          <w:szCs w:val="28"/>
          <w:bdr w:val="none" w:sz="0" w:space="0" w:color="auto" w:frame="1"/>
        </w:rPr>
        <w:t>грн.</w:t>
      </w:r>
      <w:r w:rsidR="005F1877" w:rsidRPr="0078475E">
        <w:rPr>
          <w:b/>
          <w:color w:val="000000" w:themeColor="text1"/>
          <w:sz w:val="28"/>
          <w:szCs w:val="28"/>
          <w:bdr w:val="none" w:sz="0" w:space="0" w:color="auto" w:frame="1"/>
        </w:rPr>
        <w:t xml:space="preserve"> </w:t>
      </w:r>
    </w:p>
    <w:p w:rsidR="00390BCD" w:rsidRDefault="00390BCD" w:rsidP="00390BCD">
      <w:pPr>
        <w:shd w:val="clear" w:color="auto" w:fill="FFFFFF"/>
        <w:spacing w:after="0" w:line="240" w:lineRule="auto"/>
        <w:jc w:val="both"/>
        <w:rPr>
          <w:color w:val="000000"/>
          <w:sz w:val="28"/>
          <w:szCs w:val="28"/>
        </w:rPr>
      </w:pPr>
    </w:p>
    <w:p w:rsidR="003A72C3" w:rsidRDefault="003A72C3" w:rsidP="005F1877">
      <w:pPr>
        <w:pStyle w:val="a3"/>
        <w:shd w:val="clear" w:color="auto" w:fill="FFFFFF"/>
        <w:spacing w:before="0" w:beforeAutospacing="0" w:after="0" w:afterAutospacing="0"/>
        <w:rPr>
          <w:color w:val="000000" w:themeColor="text1"/>
          <w:sz w:val="28"/>
          <w:szCs w:val="28"/>
        </w:rPr>
      </w:pPr>
    </w:p>
    <w:tbl>
      <w:tblPr>
        <w:tblStyle w:val="aa"/>
        <w:tblW w:w="10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1559"/>
        <w:gridCol w:w="3427"/>
      </w:tblGrid>
      <w:tr w:rsidR="003D6CBF" w:rsidTr="003D6CBF">
        <w:tc>
          <w:tcPr>
            <w:tcW w:w="5070" w:type="dxa"/>
          </w:tcPr>
          <w:p w:rsidR="003D6CBF" w:rsidRPr="00593BF2" w:rsidRDefault="003D6CBF" w:rsidP="003D6CBF">
            <w:pPr>
              <w:pStyle w:val="a3"/>
              <w:shd w:val="clear" w:color="auto" w:fill="FFFFFF"/>
              <w:spacing w:before="0" w:beforeAutospacing="0" w:after="0" w:afterAutospacing="0"/>
              <w:rPr>
                <w:color w:val="000000" w:themeColor="text1"/>
                <w:sz w:val="28"/>
                <w:szCs w:val="28"/>
              </w:rPr>
            </w:pPr>
            <w:r>
              <w:rPr>
                <w:color w:val="000000" w:themeColor="text1"/>
                <w:sz w:val="28"/>
                <w:szCs w:val="28"/>
              </w:rPr>
              <w:t>Директор КЗ «Центр надання культурних послуг»</w:t>
            </w:r>
          </w:p>
          <w:p w:rsidR="003D6CBF" w:rsidRDefault="003D6CBF" w:rsidP="005F1877">
            <w:pPr>
              <w:pStyle w:val="a3"/>
              <w:spacing w:before="0" w:beforeAutospacing="0" w:after="0" w:afterAutospacing="0"/>
              <w:rPr>
                <w:color w:val="000000" w:themeColor="text1"/>
                <w:sz w:val="28"/>
                <w:szCs w:val="28"/>
              </w:rPr>
            </w:pPr>
          </w:p>
        </w:tc>
        <w:tc>
          <w:tcPr>
            <w:tcW w:w="1559" w:type="dxa"/>
          </w:tcPr>
          <w:p w:rsidR="003D6CBF" w:rsidRDefault="003D6CBF" w:rsidP="005F1877">
            <w:pPr>
              <w:pStyle w:val="a3"/>
              <w:spacing w:before="0" w:beforeAutospacing="0" w:after="0" w:afterAutospacing="0"/>
              <w:rPr>
                <w:color w:val="000000" w:themeColor="text1"/>
                <w:sz w:val="28"/>
                <w:szCs w:val="28"/>
              </w:rPr>
            </w:pPr>
          </w:p>
        </w:tc>
        <w:tc>
          <w:tcPr>
            <w:tcW w:w="3427" w:type="dxa"/>
          </w:tcPr>
          <w:p w:rsidR="003D6CBF" w:rsidRDefault="003D6CBF" w:rsidP="003D6CBF">
            <w:pPr>
              <w:pStyle w:val="a3"/>
              <w:spacing w:before="0" w:beforeAutospacing="0" w:after="0" w:afterAutospacing="0"/>
              <w:jc w:val="right"/>
              <w:rPr>
                <w:color w:val="000000" w:themeColor="text1"/>
                <w:sz w:val="28"/>
                <w:szCs w:val="28"/>
              </w:rPr>
            </w:pPr>
            <w:r>
              <w:rPr>
                <w:color w:val="000000" w:themeColor="text1"/>
                <w:sz w:val="28"/>
                <w:szCs w:val="28"/>
              </w:rPr>
              <w:t>Оксана Киричук</w:t>
            </w:r>
          </w:p>
        </w:tc>
      </w:tr>
    </w:tbl>
    <w:p w:rsidR="003D6CBF" w:rsidRDefault="003D6CBF" w:rsidP="005F1877">
      <w:pPr>
        <w:pStyle w:val="a3"/>
        <w:shd w:val="clear" w:color="auto" w:fill="FFFFFF"/>
        <w:spacing w:before="0" w:beforeAutospacing="0" w:after="0" w:afterAutospacing="0"/>
        <w:rPr>
          <w:color w:val="000000" w:themeColor="text1"/>
          <w:sz w:val="28"/>
          <w:szCs w:val="28"/>
        </w:rPr>
      </w:pPr>
    </w:p>
    <w:p w:rsidR="003D6CBF" w:rsidRPr="00593BF2" w:rsidRDefault="003D6CBF">
      <w:pPr>
        <w:pStyle w:val="a3"/>
        <w:shd w:val="clear" w:color="auto" w:fill="FFFFFF"/>
        <w:spacing w:before="0" w:beforeAutospacing="0" w:after="0" w:afterAutospacing="0"/>
        <w:rPr>
          <w:color w:val="000000" w:themeColor="text1"/>
          <w:sz w:val="28"/>
          <w:szCs w:val="28"/>
        </w:rPr>
      </w:pPr>
      <w:bookmarkStart w:id="0" w:name="_GoBack"/>
      <w:bookmarkEnd w:id="0"/>
    </w:p>
    <w:sectPr w:rsidR="003D6CBF" w:rsidRPr="00593BF2" w:rsidSect="00E00FC8">
      <w:pgSz w:w="11906" w:h="16838"/>
      <w:pgMar w:top="850" w:right="850"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E3F" w:rsidRDefault="00314E3F" w:rsidP="003A2520">
      <w:pPr>
        <w:spacing w:after="0" w:line="240" w:lineRule="auto"/>
      </w:pPr>
      <w:r>
        <w:separator/>
      </w:r>
    </w:p>
  </w:endnote>
  <w:endnote w:type="continuationSeparator" w:id="0">
    <w:p w:rsidR="00314E3F" w:rsidRDefault="00314E3F" w:rsidP="003A2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E3F" w:rsidRDefault="00314E3F" w:rsidP="003A2520">
      <w:pPr>
        <w:spacing w:after="0" w:line="240" w:lineRule="auto"/>
      </w:pPr>
      <w:r>
        <w:separator/>
      </w:r>
    </w:p>
  </w:footnote>
  <w:footnote w:type="continuationSeparator" w:id="0">
    <w:p w:rsidR="00314E3F" w:rsidRDefault="00314E3F" w:rsidP="003A25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C0F61"/>
    <w:multiLevelType w:val="hybridMultilevel"/>
    <w:tmpl w:val="1D583C32"/>
    <w:lvl w:ilvl="0" w:tplc="FC7E2B80">
      <w:start w:val="5"/>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0591A01"/>
    <w:multiLevelType w:val="hybridMultilevel"/>
    <w:tmpl w:val="AE720244"/>
    <w:lvl w:ilvl="0" w:tplc="C1AC6FF8">
      <w:start w:val="1"/>
      <w:numFmt w:val="bullet"/>
      <w:lvlText w:val="-"/>
      <w:lvlJc w:val="left"/>
      <w:pPr>
        <w:ind w:left="720" w:hanging="360"/>
      </w:pPr>
      <w:rPr>
        <w:rFonts w:ascii="Symbol" w:hAnsi="Symbol"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52A6E48"/>
    <w:multiLevelType w:val="hybridMultilevel"/>
    <w:tmpl w:val="306024E6"/>
    <w:lvl w:ilvl="0" w:tplc="C1AC6FF8">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7C325F09"/>
    <w:multiLevelType w:val="hybridMultilevel"/>
    <w:tmpl w:val="3232FDC6"/>
    <w:lvl w:ilvl="0" w:tplc="C1AC6F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CBA37B6"/>
    <w:multiLevelType w:val="hybridMultilevel"/>
    <w:tmpl w:val="EFEE28E2"/>
    <w:lvl w:ilvl="0" w:tplc="C1AC6F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FD"/>
    <w:rsid w:val="00023E8A"/>
    <w:rsid w:val="000337BE"/>
    <w:rsid w:val="00035A6C"/>
    <w:rsid w:val="00047FC9"/>
    <w:rsid w:val="00057B91"/>
    <w:rsid w:val="000F7126"/>
    <w:rsid w:val="00162D98"/>
    <w:rsid w:val="001975A1"/>
    <w:rsid w:val="002000E3"/>
    <w:rsid w:val="00215D30"/>
    <w:rsid w:val="002419FD"/>
    <w:rsid w:val="00262783"/>
    <w:rsid w:val="002B472A"/>
    <w:rsid w:val="002E6BBD"/>
    <w:rsid w:val="003021AB"/>
    <w:rsid w:val="00314E3F"/>
    <w:rsid w:val="00326F40"/>
    <w:rsid w:val="00390BCD"/>
    <w:rsid w:val="003A2520"/>
    <w:rsid w:val="003A72C3"/>
    <w:rsid w:val="003D6CBF"/>
    <w:rsid w:val="00413B1D"/>
    <w:rsid w:val="0043086A"/>
    <w:rsid w:val="0050495B"/>
    <w:rsid w:val="0050606A"/>
    <w:rsid w:val="00535A86"/>
    <w:rsid w:val="00541B58"/>
    <w:rsid w:val="00555C6A"/>
    <w:rsid w:val="0056030D"/>
    <w:rsid w:val="0056662E"/>
    <w:rsid w:val="00584514"/>
    <w:rsid w:val="00585992"/>
    <w:rsid w:val="00593BF2"/>
    <w:rsid w:val="005B538B"/>
    <w:rsid w:val="005F1877"/>
    <w:rsid w:val="00612D21"/>
    <w:rsid w:val="006228F1"/>
    <w:rsid w:val="006425D4"/>
    <w:rsid w:val="006532FB"/>
    <w:rsid w:val="0066215B"/>
    <w:rsid w:val="0068051F"/>
    <w:rsid w:val="006B21C8"/>
    <w:rsid w:val="006D67AD"/>
    <w:rsid w:val="00716BE0"/>
    <w:rsid w:val="0073004B"/>
    <w:rsid w:val="00735EB2"/>
    <w:rsid w:val="0075066C"/>
    <w:rsid w:val="00760FBB"/>
    <w:rsid w:val="00767D4B"/>
    <w:rsid w:val="0078475E"/>
    <w:rsid w:val="007C3DF0"/>
    <w:rsid w:val="008020C9"/>
    <w:rsid w:val="008031F5"/>
    <w:rsid w:val="00832C45"/>
    <w:rsid w:val="008B43B6"/>
    <w:rsid w:val="008D230D"/>
    <w:rsid w:val="00916D45"/>
    <w:rsid w:val="00943756"/>
    <w:rsid w:val="009619FB"/>
    <w:rsid w:val="00964330"/>
    <w:rsid w:val="009B3387"/>
    <w:rsid w:val="009E35E3"/>
    <w:rsid w:val="00A46B31"/>
    <w:rsid w:val="00A54857"/>
    <w:rsid w:val="00A6098D"/>
    <w:rsid w:val="00A81E60"/>
    <w:rsid w:val="00AB0B0B"/>
    <w:rsid w:val="00AB28B3"/>
    <w:rsid w:val="00AD2F1C"/>
    <w:rsid w:val="00AD5DAF"/>
    <w:rsid w:val="00AE1B01"/>
    <w:rsid w:val="00B143E2"/>
    <w:rsid w:val="00B53773"/>
    <w:rsid w:val="00B714EE"/>
    <w:rsid w:val="00B776E1"/>
    <w:rsid w:val="00B77921"/>
    <w:rsid w:val="00BC3FFD"/>
    <w:rsid w:val="00C07C52"/>
    <w:rsid w:val="00CA5B6E"/>
    <w:rsid w:val="00D10865"/>
    <w:rsid w:val="00D16530"/>
    <w:rsid w:val="00D55EF8"/>
    <w:rsid w:val="00D71884"/>
    <w:rsid w:val="00E00FC8"/>
    <w:rsid w:val="00E409B4"/>
    <w:rsid w:val="00E52B69"/>
    <w:rsid w:val="00EC7A89"/>
    <w:rsid w:val="00EE7E73"/>
    <w:rsid w:val="00F50E98"/>
    <w:rsid w:val="00F5768E"/>
    <w:rsid w:val="00F93B2D"/>
    <w:rsid w:val="00FE32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19F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3A2520"/>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3A2520"/>
  </w:style>
  <w:style w:type="paragraph" w:styleId="a6">
    <w:name w:val="footer"/>
    <w:basedOn w:val="a"/>
    <w:link w:val="a7"/>
    <w:uiPriority w:val="99"/>
    <w:semiHidden/>
    <w:unhideWhenUsed/>
    <w:rsid w:val="003A2520"/>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3A2520"/>
  </w:style>
  <w:style w:type="paragraph" w:styleId="a8">
    <w:name w:val="Balloon Text"/>
    <w:basedOn w:val="a"/>
    <w:link w:val="a9"/>
    <w:uiPriority w:val="99"/>
    <w:semiHidden/>
    <w:unhideWhenUsed/>
    <w:rsid w:val="002627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2783"/>
    <w:rPr>
      <w:rFonts w:ascii="Tahoma" w:hAnsi="Tahoma" w:cs="Tahoma"/>
      <w:sz w:val="16"/>
      <w:szCs w:val="16"/>
    </w:rPr>
  </w:style>
  <w:style w:type="table" w:styleId="aa">
    <w:name w:val="Table Grid"/>
    <w:basedOn w:val="a1"/>
    <w:uiPriority w:val="59"/>
    <w:rsid w:val="003D6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19F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3A2520"/>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3A2520"/>
  </w:style>
  <w:style w:type="paragraph" w:styleId="a6">
    <w:name w:val="footer"/>
    <w:basedOn w:val="a"/>
    <w:link w:val="a7"/>
    <w:uiPriority w:val="99"/>
    <w:semiHidden/>
    <w:unhideWhenUsed/>
    <w:rsid w:val="003A2520"/>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3A2520"/>
  </w:style>
  <w:style w:type="paragraph" w:styleId="a8">
    <w:name w:val="Balloon Text"/>
    <w:basedOn w:val="a"/>
    <w:link w:val="a9"/>
    <w:uiPriority w:val="99"/>
    <w:semiHidden/>
    <w:unhideWhenUsed/>
    <w:rsid w:val="002627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2783"/>
    <w:rPr>
      <w:rFonts w:ascii="Tahoma" w:hAnsi="Tahoma" w:cs="Tahoma"/>
      <w:sz w:val="16"/>
      <w:szCs w:val="16"/>
    </w:rPr>
  </w:style>
  <w:style w:type="table" w:styleId="aa">
    <w:name w:val="Table Grid"/>
    <w:basedOn w:val="a1"/>
    <w:uiPriority w:val="59"/>
    <w:rsid w:val="003D6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9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6F9AE-0724-46CC-8DBD-B1299ADC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1975</Words>
  <Characters>1127</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5</cp:revision>
  <cp:lastPrinted>2022-08-04T12:14:00Z</cp:lastPrinted>
  <dcterms:created xsi:type="dcterms:W3CDTF">2022-08-05T13:44:00Z</dcterms:created>
  <dcterms:modified xsi:type="dcterms:W3CDTF">2022-08-05T14:07:00Z</dcterms:modified>
</cp:coreProperties>
</file>