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B0" w:rsidRPr="00DE42EF" w:rsidRDefault="004147B0" w:rsidP="004147B0">
      <w:pPr>
        <w:ind w:left="5245"/>
        <w:rPr>
          <w:lang w:val="uk-UA"/>
        </w:rPr>
      </w:pPr>
      <w:r w:rsidRPr="00DE42EF">
        <w:rPr>
          <w:lang w:val="uk-UA"/>
        </w:rPr>
        <w:t>ЗАТВЕРДЖЕНО</w:t>
      </w:r>
    </w:p>
    <w:p w:rsidR="004147B0" w:rsidRPr="00DE42EF" w:rsidRDefault="004147B0" w:rsidP="004147B0">
      <w:pPr>
        <w:ind w:left="5245"/>
        <w:rPr>
          <w:lang w:val="uk-UA"/>
        </w:rPr>
      </w:pPr>
      <w:r w:rsidRPr="00DE42EF">
        <w:rPr>
          <w:lang w:val="uk-UA"/>
        </w:rPr>
        <w:t xml:space="preserve">Рішення виконавчого комітету </w:t>
      </w:r>
    </w:p>
    <w:p w:rsidR="004147B0" w:rsidRPr="00DE42EF" w:rsidRDefault="004147B0" w:rsidP="004147B0">
      <w:pPr>
        <w:ind w:left="5245"/>
        <w:rPr>
          <w:lang w:val="uk-UA"/>
        </w:rPr>
      </w:pPr>
      <w:r w:rsidRPr="00DE42EF">
        <w:rPr>
          <w:noProof/>
          <w:lang w:val="uk-UA"/>
        </w:rPr>
        <w:t>Мар’янівської</w:t>
      </w:r>
      <w:r w:rsidRPr="00DE42EF">
        <w:rPr>
          <w:lang w:val="uk-UA"/>
        </w:rPr>
        <w:t xml:space="preserve"> селищної ради </w:t>
      </w:r>
    </w:p>
    <w:p w:rsidR="004147B0" w:rsidRPr="004A0845" w:rsidRDefault="004147B0" w:rsidP="004147B0">
      <w:pPr>
        <w:ind w:left="4537" w:firstLine="708"/>
        <w:rPr>
          <w:lang w:val="en-US"/>
        </w:rPr>
      </w:pPr>
      <w:r>
        <w:rPr>
          <w:noProof/>
          <w:lang w:val="uk-UA"/>
        </w:rPr>
        <w:t xml:space="preserve">від </w:t>
      </w:r>
      <w:r w:rsidR="00B21908">
        <w:rPr>
          <w:noProof/>
          <w:lang w:val="uk-UA"/>
        </w:rPr>
        <w:t xml:space="preserve"> </w:t>
      </w:r>
      <w:bookmarkStart w:id="0" w:name="_GoBack"/>
      <w:bookmarkEnd w:id="0"/>
      <w:r w:rsidR="00B85597">
        <w:rPr>
          <w:lang w:val="uk-UA"/>
        </w:rPr>
        <w:t xml:space="preserve"> травня</w:t>
      </w:r>
      <w:r>
        <w:rPr>
          <w:lang w:val="uk-UA"/>
        </w:rPr>
        <w:t xml:space="preserve"> 202</w:t>
      </w:r>
      <w:r w:rsidR="00CC2CA7">
        <w:rPr>
          <w:lang w:val="uk-UA"/>
        </w:rPr>
        <w:t>6</w:t>
      </w:r>
      <w:r w:rsidRPr="004A0845">
        <w:rPr>
          <w:lang w:val="uk-UA"/>
        </w:rPr>
        <w:t xml:space="preserve"> року № </w:t>
      </w:r>
    </w:p>
    <w:p w:rsidR="004147B0" w:rsidRPr="00DE42EF" w:rsidRDefault="004147B0" w:rsidP="004147B0">
      <w:pPr>
        <w:ind w:left="5245"/>
        <w:rPr>
          <w:color w:val="FF0000"/>
          <w:lang w:val="en-US"/>
        </w:rPr>
      </w:pPr>
    </w:p>
    <w:tbl>
      <w:tblPr>
        <w:tblW w:w="9839" w:type="dxa"/>
        <w:tblInd w:w="392" w:type="dxa"/>
        <w:tblLook w:val="04A0" w:firstRow="1" w:lastRow="0" w:firstColumn="1" w:lastColumn="0" w:noHBand="0" w:noVBand="1"/>
      </w:tblPr>
      <w:tblGrid>
        <w:gridCol w:w="451"/>
        <w:gridCol w:w="116"/>
        <w:gridCol w:w="3152"/>
        <w:gridCol w:w="5886"/>
        <w:gridCol w:w="234"/>
      </w:tblGrid>
      <w:tr w:rsidR="004147B0" w:rsidRPr="00DE42EF" w:rsidTr="0014382C">
        <w:tc>
          <w:tcPr>
            <w:tcW w:w="9605" w:type="dxa"/>
            <w:gridSpan w:val="4"/>
            <w:shd w:val="clear" w:color="auto" w:fill="auto"/>
          </w:tcPr>
          <w:p w:rsidR="004147B0" w:rsidRPr="00DE42EF" w:rsidRDefault="004147B0" w:rsidP="00B92A15">
            <w:pPr>
              <w:widowControl w:val="0"/>
              <w:autoSpaceDE w:val="0"/>
              <w:autoSpaceDN w:val="0"/>
              <w:adjustRightInd w:val="0"/>
              <w:ind w:right="-1"/>
              <w:jc w:val="center"/>
              <w:rPr>
                <w:b/>
                <w:lang w:val="uk-UA"/>
              </w:rPr>
            </w:pPr>
            <w:r w:rsidRPr="00DE42EF">
              <w:rPr>
                <w:b/>
                <w:lang w:val="uk-UA"/>
              </w:rPr>
              <w:t xml:space="preserve"> ІНФОРМАЦІЙНА КАРТКА </w:t>
            </w:r>
            <w:r w:rsidR="00CC2CA7">
              <w:rPr>
                <w:b/>
                <w:lang w:val="uk-UA"/>
              </w:rPr>
              <w:t xml:space="preserve">37 </w:t>
            </w:r>
            <w:r w:rsidRPr="00DE42EF">
              <w:rPr>
                <w:b/>
                <w:lang w:val="uk-UA"/>
              </w:rPr>
              <w:t>(00175)</w:t>
            </w:r>
          </w:p>
          <w:p w:rsidR="004147B0" w:rsidRPr="00DE42EF" w:rsidRDefault="004147B0" w:rsidP="00B92A15">
            <w:pPr>
              <w:widowControl w:val="0"/>
              <w:autoSpaceDE w:val="0"/>
              <w:autoSpaceDN w:val="0"/>
              <w:adjustRightInd w:val="0"/>
              <w:ind w:right="-1"/>
              <w:jc w:val="center"/>
              <w:rPr>
                <w:b/>
                <w:lang w:val="uk-UA"/>
              </w:rPr>
            </w:pPr>
            <w:r w:rsidRPr="00DE42EF">
              <w:rPr>
                <w:b/>
                <w:lang w:val="uk-UA"/>
              </w:rPr>
              <w:t>адміністративної послуги</w:t>
            </w:r>
          </w:p>
          <w:p w:rsidR="004147B0" w:rsidRPr="00DE42EF" w:rsidRDefault="004147B0" w:rsidP="00B92A15">
            <w:pPr>
              <w:widowControl w:val="0"/>
              <w:autoSpaceDE w:val="0"/>
              <w:autoSpaceDN w:val="0"/>
              <w:adjustRightInd w:val="0"/>
              <w:ind w:right="-1"/>
              <w:jc w:val="center"/>
              <w:rPr>
                <w:b/>
              </w:rPr>
            </w:pPr>
            <w:r w:rsidRPr="00DE42EF">
              <w:rPr>
                <w:b/>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rsidR="004147B0" w:rsidRPr="00DE42EF" w:rsidRDefault="004147B0" w:rsidP="00B92A15">
            <w:pPr>
              <w:widowControl w:val="0"/>
              <w:autoSpaceDE w:val="0"/>
              <w:autoSpaceDN w:val="0"/>
              <w:adjustRightInd w:val="0"/>
              <w:ind w:right="-1"/>
              <w:jc w:val="center"/>
              <w:rPr>
                <w:b/>
              </w:rPr>
            </w:pPr>
          </w:p>
        </w:tc>
        <w:tc>
          <w:tcPr>
            <w:tcW w:w="234" w:type="dxa"/>
            <w:shd w:val="clear" w:color="auto" w:fill="auto"/>
          </w:tcPr>
          <w:p w:rsidR="004147B0" w:rsidRPr="00DE42EF" w:rsidRDefault="004147B0" w:rsidP="00B92A15">
            <w:pPr>
              <w:widowControl w:val="0"/>
              <w:autoSpaceDE w:val="0"/>
              <w:autoSpaceDN w:val="0"/>
              <w:adjustRightInd w:val="0"/>
              <w:ind w:right="-1"/>
              <w:jc w:val="center"/>
              <w:rPr>
                <w:b/>
                <w:bCs/>
                <w:spacing w:val="2"/>
                <w:lang w:val="uk-UA"/>
              </w:rPr>
            </w:pP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rPr>
                <w:b/>
                <w:noProof/>
                <w:lang w:val="uk-UA"/>
              </w:rPr>
            </w:pPr>
            <w:bookmarkStart w:id="1" w:name="n14"/>
            <w:bookmarkEnd w:id="1"/>
            <w:r w:rsidRPr="002B61E4">
              <w:rPr>
                <w:b/>
                <w:noProof/>
                <w:lang w:val="uk-UA"/>
              </w:rPr>
              <w:t xml:space="preserve">                             Інформація про центр надання адміністративної послуги</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1</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Місцезнаходження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bCs/>
                <w:iCs/>
                <w:noProof/>
                <w:lang w:val="uk-UA"/>
              </w:rPr>
            </w:pPr>
            <w:r w:rsidRPr="002B61E4">
              <w:rPr>
                <w:bCs/>
                <w:iCs/>
                <w:noProof/>
                <w:lang w:val="uk-UA"/>
              </w:rPr>
              <w:t xml:space="preserve">45744, Волинська область, Луцький район, </w:t>
            </w:r>
          </w:p>
          <w:p w:rsidR="004147B0" w:rsidRPr="00C50934" w:rsidRDefault="004147B0" w:rsidP="00B92A15">
            <w:pPr>
              <w:jc w:val="both"/>
              <w:rPr>
                <w:bCs/>
                <w:iCs/>
                <w:noProof/>
                <w:lang w:val="uk-UA"/>
              </w:rPr>
            </w:pPr>
            <w:r>
              <w:rPr>
                <w:bCs/>
                <w:iCs/>
                <w:noProof/>
                <w:lang w:val="uk-UA"/>
              </w:rPr>
              <w:t>селище</w:t>
            </w:r>
            <w:r w:rsidRPr="002B61E4">
              <w:rPr>
                <w:bCs/>
                <w:iCs/>
                <w:noProof/>
                <w:lang w:val="uk-UA"/>
              </w:rPr>
              <w:t xml:space="preserve"> Мар’янівка, вул. Незалежності, </w:t>
            </w:r>
            <w:r w:rsidR="00B85597">
              <w:rPr>
                <w:bCs/>
                <w:iCs/>
                <w:noProof/>
                <w:lang w:val="uk-UA"/>
              </w:rPr>
              <w:t xml:space="preserve">буд. </w:t>
            </w:r>
            <w:r w:rsidRPr="002B61E4">
              <w:rPr>
                <w:bCs/>
                <w:iCs/>
                <w:noProof/>
                <w:lang w:val="uk-UA"/>
              </w:rPr>
              <w:t>26.</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2</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i/>
                <w:iCs/>
                <w:noProof/>
                <w:lang w:val="uk-UA"/>
              </w:rPr>
            </w:pPr>
            <w:r w:rsidRPr="002B61E4">
              <w:rPr>
                <w:noProof/>
                <w:lang w:val="uk-UA"/>
              </w:rPr>
              <w:t xml:space="preserve">Інформація щодо режиму роботи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iCs/>
                <w:noProof/>
                <w:lang w:val="uk-UA"/>
              </w:rPr>
              <w:t>Понеділок, вівторок, четвер: 8.15 – 17.15;</w:t>
            </w:r>
          </w:p>
          <w:p w:rsidR="004147B0" w:rsidRPr="002B61E4" w:rsidRDefault="004147B0" w:rsidP="00B92A15">
            <w:pPr>
              <w:jc w:val="both"/>
              <w:rPr>
                <w:iCs/>
                <w:noProof/>
                <w:lang w:val="uk-UA"/>
              </w:rPr>
            </w:pPr>
            <w:r w:rsidRPr="002B61E4">
              <w:rPr>
                <w:iCs/>
                <w:noProof/>
                <w:lang w:val="uk-UA"/>
              </w:rPr>
              <w:t>середа: 8.15 – 20.00;</w:t>
            </w:r>
          </w:p>
          <w:p w:rsidR="004147B0" w:rsidRPr="002B61E4" w:rsidRDefault="004147B0" w:rsidP="00B92A15">
            <w:pPr>
              <w:jc w:val="both"/>
              <w:rPr>
                <w:iCs/>
                <w:noProof/>
                <w:lang w:val="uk-UA"/>
              </w:rPr>
            </w:pPr>
            <w:r w:rsidRPr="002B61E4">
              <w:rPr>
                <w:iCs/>
                <w:noProof/>
                <w:lang w:val="uk-UA"/>
              </w:rPr>
              <w:t>п’ятниця: 8.15 – 16.00</w:t>
            </w:r>
          </w:p>
          <w:p w:rsidR="004147B0" w:rsidRPr="002B61E4" w:rsidRDefault="004147B0" w:rsidP="00B92A15">
            <w:pPr>
              <w:jc w:val="both"/>
              <w:rPr>
                <w:iCs/>
                <w:noProof/>
                <w:lang w:val="uk-UA"/>
              </w:rPr>
            </w:pPr>
            <w:r w:rsidRPr="002B61E4">
              <w:rPr>
                <w:iCs/>
                <w:noProof/>
                <w:lang w:val="uk-UA"/>
              </w:rPr>
              <w:t>без перерви на обід.</w:t>
            </w:r>
          </w:p>
          <w:p w:rsidR="004147B0" w:rsidRPr="002B61E4" w:rsidRDefault="004147B0" w:rsidP="00B92A15">
            <w:pPr>
              <w:jc w:val="both"/>
              <w:rPr>
                <w:noProof/>
                <w:lang w:val="uk-UA"/>
              </w:rPr>
            </w:pPr>
            <w:r w:rsidRPr="002B61E4">
              <w:rPr>
                <w:iCs/>
                <w:noProof/>
                <w:lang w:val="uk-UA"/>
              </w:rPr>
              <w:t>Субота, неділя – вихідний.</w:t>
            </w:r>
          </w:p>
        </w:tc>
      </w:tr>
      <w:tr w:rsidR="004147B0" w:rsidRPr="00B21908"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3</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Телефон, адреса електронної пошти та веб-сайт</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Pr>
                <w:bCs/>
                <w:iCs/>
                <w:noProof/>
                <w:lang w:val="uk-UA"/>
              </w:rPr>
              <w:t>е</w:t>
            </w:r>
            <w:r w:rsidRPr="002B61E4">
              <w:rPr>
                <w:bCs/>
                <w:iCs/>
                <w:noProof/>
                <w:lang w:val="uk-UA"/>
              </w:rPr>
              <w:t>лектронна адреса;</w:t>
            </w:r>
          </w:p>
          <w:p w:rsidR="004147B0" w:rsidRPr="002B61E4" w:rsidRDefault="00B21908" w:rsidP="00B92A15">
            <w:pPr>
              <w:jc w:val="both"/>
              <w:rPr>
                <w:noProof/>
                <w:lang w:val="uk-UA"/>
              </w:rPr>
            </w:pPr>
            <w:hyperlink r:id="rId5" w:history="1">
              <w:r w:rsidR="004147B0" w:rsidRPr="002B61E4">
                <w:rPr>
                  <w:rStyle w:val="a3"/>
                  <w:bCs/>
                  <w:noProof/>
                  <w:color w:val="auto"/>
                  <w:u w:val="none"/>
                  <w:shd w:val="clear" w:color="auto" w:fill="FFFFFF"/>
                  <w:lang w:val="uk-UA"/>
                </w:rPr>
                <w:t>maryanivka_znap@ukr.net</w:t>
              </w:r>
            </w:hyperlink>
            <w:r w:rsidR="004147B0">
              <w:rPr>
                <w:noProof/>
                <w:lang w:val="uk-UA"/>
              </w:rPr>
              <w:t>;</w:t>
            </w:r>
          </w:p>
          <w:p w:rsidR="004147B0" w:rsidRPr="00C50934" w:rsidRDefault="00B21908" w:rsidP="00B92A15">
            <w:pPr>
              <w:jc w:val="both"/>
              <w:rPr>
                <w:b/>
                <w:bCs/>
                <w:noProof/>
                <w:shd w:val="clear" w:color="auto" w:fill="FFFFFF"/>
                <w:lang w:val="uk-UA"/>
              </w:rPr>
            </w:pPr>
            <w:hyperlink r:id="rId6"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122939"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4</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4147B0">
            <w:pPr>
              <w:rPr>
                <w:noProof/>
                <w:lang w:val="uk-UA"/>
              </w:rPr>
            </w:pPr>
            <w:r w:rsidRPr="002B61E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noProof/>
                <w:lang w:val="uk-UA"/>
              </w:rPr>
            </w:pPr>
            <w:r>
              <w:rPr>
                <w:noProof/>
                <w:lang w:val="uk-UA"/>
              </w:rPr>
              <w:t>ВРМ</w:t>
            </w:r>
          </w:p>
          <w:p w:rsidR="004147B0" w:rsidRPr="002B61E4" w:rsidRDefault="004147B0" w:rsidP="00B92A15">
            <w:pPr>
              <w:jc w:val="both"/>
              <w:rPr>
                <w:noProof/>
                <w:lang w:val="uk-UA"/>
              </w:rPr>
            </w:pPr>
            <w:r w:rsidRPr="002B61E4">
              <w:rPr>
                <w:noProof/>
                <w:lang w:val="uk-UA"/>
              </w:rPr>
              <w:t xml:space="preserve">Волинська обл., Луцький район, </w:t>
            </w:r>
          </w:p>
          <w:p w:rsidR="004147B0" w:rsidRPr="002B61E4" w:rsidRDefault="004147B0" w:rsidP="00B92A15">
            <w:pPr>
              <w:jc w:val="both"/>
              <w:rPr>
                <w:noProof/>
                <w:lang w:val="uk-UA"/>
              </w:rPr>
            </w:pPr>
            <w:r w:rsidRPr="002B61E4">
              <w:rPr>
                <w:noProof/>
                <w:lang w:val="uk-UA"/>
              </w:rPr>
              <w:t>с. Бужани, вул. Центральна</w:t>
            </w:r>
            <w:r>
              <w:rPr>
                <w:noProof/>
                <w:lang w:val="uk-UA"/>
              </w:rPr>
              <w:t>,</w:t>
            </w:r>
            <w:r w:rsidRPr="002B61E4">
              <w:rPr>
                <w:noProof/>
                <w:lang w:val="uk-UA"/>
              </w:rPr>
              <w:t xml:space="preserve"> </w:t>
            </w:r>
            <w:r w:rsidR="00B85597">
              <w:rPr>
                <w:noProof/>
                <w:lang w:val="uk-UA"/>
              </w:rPr>
              <w:t xml:space="preserve">буд. </w:t>
            </w:r>
            <w:r w:rsidRPr="002B61E4">
              <w:rPr>
                <w:noProof/>
                <w:lang w:val="uk-UA"/>
              </w:rPr>
              <w:t>47а.</w:t>
            </w:r>
          </w:p>
        </w:tc>
      </w:tr>
      <w:tr w:rsidR="004147B0" w:rsidRPr="00B21908"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5</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Телефон, адреса електронної пошти та веб-сайт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sidRPr="002B61E4">
              <w:rPr>
                <w:bCs/>
                <w:iCs/>
                <w:noProof/>
                <w:lang w:val="uk-UA"/>
              </w:rPr>
              <w:t>Електронна адреса:</w:t>
            </w:r>
          </w:p>
          <w:p w:rsidR="004147B0" w:rsidRPr="002B61E4" w:rsidRDefault="00B21908" w:rsidP="00B92A15">
            <w:pPr>
              <w:jc w:val="both"/>
              <w:rPr>
                <w:bCs/>
                <w:noProof/>
                <w:shd w:val="clear" w:color="auto" w:fill="FFFFFF"/>
                <w:lang w:val="uk-UA"/>
              </w:rPr>
            </w:pPr>
            <w:hyperlink r:id="rId7" w:history="1">
              <w:r w:rsidR="004147B0" w:rsidRPr="002B61E4">
                <w:rPr>
                  <w:rStyle w:val="a3"/>
                  <w:bCs/>
                  <w:noProof/>
                  <w:color w:val="auto"/>
                  <w:u w:val="none"/>
                  <w:shd w:val="clear" w:color="auto" w:fill="FFFFFF"/>
                  <w:lang w:val="uk-UA"/>
                </w:rPr>
                <w:t>maryanivka_znap@ukr.net</w:t>
              </w:r>
            </w:hyperlink>
            <w:r w:rsidR="004147B0" w:rsidRPr="002B61E4">
              <w:rPr>
                <w:bCs/>
                <w:noProof/>
                <w:shd w:val="clear" w:color="auto" w:fill="FFFFFF"/>
                <w:lang w:val="uk-UA"/>
              </w:rPr>
              <w:t>;</w:t>
            </w:r>
          </w:p>
          <w:p w:rsidR="004147B0" w:rsidRPr="002B61E4" w:rsidRDefault="00B21908" w:rsidP="00B92A15">
            <w:pPr>
              <w:jc w:val="both"/>
              <w:rPr>
                <w:i/>
                <w:iCs/>
                <w:noProof/>
                <w:lang w:val="uk-UA"/>
              </w:rPr>
            </w:pPr>
            <w:hyperlink r:id="rId8"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center"/>
              <w:rPr>
                <w:noProof/>
                <w:lang w:val="uk-UA"/>
              </w:rPr>
            </w:pPr>
            <w:r w:rsidRPr="002B61E4">
              <w:rPr>
                <w:rStyle w:val="rvts9"/>
                <w:b/>
                <w:bCs/>
                <w:noProof/>
                <w:lang w:val="uk-UA"/>
              </w:rPr>
              <w:t>Нормативні акти, якими регламентується надання адміністративної послуги</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293"/>
        </w:trPr>
        <w:tc>
          <w:tcPr>
            <w:tcW w:w="567"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6</w:t>
            </w:r>
          </w:p>
        </w:tc>
        <w:tc>
          <w:tcPr>
            <w:tcW w:w="3152"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Закони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0"/>
              <w:jc w:val="both"/>
              <w:rPr>
                <w:sz w:val="24"/>
                <w:szCs w:val="24"/>
              </w:rPr>
            </w:pPr>
            <w:r w:rsidRPr="00B85597">
              <w:rPr>
                <w:rStyle w:val="9pt"/>
                <w:sz w:val="24"/>
                <w:szCs w:val="24"/>
              </w:rPr>
              <w:t xml:space="preserve">Статті 15 </w:t>
            </w:r>
            <w:r w:rsidRPr="00B85597">
              <w:rPr>
                <w:rStyle w:val="9pt"/>
                <w:sz w:val="24"/>
                <w:szCs w:val="24"/>
                <w:vertAlign w:val="superscript"/>
              </w:rPr>
              <w:t>і</w:t>
            </w:r>
            <w:r w:rsidRPr="00B85597">
              <w:rPr>
                <w:rStyle w:val="9pt"/>
                <w:sz w:val="24"/>
                <w:szCs w:val="24"/>
              </w:rPr>
              <w:t>, 122, 142 Земельного кодексу України</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359"/>
        </w:trPr>
        <w:tc>
          <w:tcPr>
            <w:tcW w:w="567"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7</w:t>
            </w:r>
          </w:p>
        </w:tc>
        <w:tc>
          <w:tcPr>
            <w:tcW w:w="3152"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eastAsia="uk-UA"/>
              </w:rPr>
              <w:t>Акти Кабінету Міністрів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0"/>
              <w:jc w:val="both"/>
              <w:rPr>
                <w:sz w:val="24"/>
                <w:szCs w:val="24"/>
              </w:rPr>
            </w:pPr>
            <w:r w:rsidRPr="00B85597">
              <w:rPr>
                <w:rStyle w:val="9pt"/>
                <w:sz w:val="24"/>
                <w:szCs w:val="24"/>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r w:rsidR="0014382C">
              <w:rPr>
                <w:rStyle w:val="9pt"/>
                <w:sz w:val="24"/>
                <w:szCs w:val="24"/>
              </w:rPr>
              <w:t>.</w:t>
            </w:r>
          </w:p>
        </w:tc>
      </w:tr>
      <w:tr w:rsidR="004147B0"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Height w:val="589"/>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8</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eastAsia="uk-UA"/>
              </w:rPr>
            </w:pPr>
            <w:r w:rsidRPr="002B61E4">
              <w:rPr>
                <w:noProof/>
                <w:lang w:val="uk-UA" w:eastAsia="uk-UA"/>
              </w:rPr>
              <w:t>Акти центральних органів виконавчої влади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85597">
            <w:pPr>
              <w:pStyle w:val="a4"/>
              <w:jc w:val="both"/>
              <w:rPr>
                <w:noProof/>
                <w:lang w:val="uk-UA" w:eastAsia="en-US"/>
              </w:rPr>
            </w:pPr>
            <w:r w:rsidRPr="002B61E4">
              <w:rPr>
                <w:noProof/>
                <w:lang w:val="uk-UA" w:eastAsia="en-US"/>
              </w:rPr>
              <w:t>-</w:t>
            </w:r>
          </w:p>
        </w:tc>
      </w:tr>
      <w:tr w:rsidR="004147B0" w:rsidRPr="00DE42EF" w:rsidTr="0014382C">
        <w:tblPrEx>
          <w:tblLook w:val="0000" w:firstRow="0" w:lastRow="0" w:firstColumn="0" w:lastColumn="0" w:noHBand="0" w:noVBand="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85597">
            <w:pPr>
              <w:jc w:val="both"/>
              <w:rPr>
                <w:noProof/>
                <w:lang w:val="uk-UA"/>
              </w:rPr>
            </w:pPr>
            <w:r w:rsidRPr="002B61E4">
              <w:rPr>
                <w:b/>
                <w:bCs/>
                <w:noProof/>
                <w:lang w:val="uk-UA"/>
              </w:rPr>
              <w:t>Умови отримання адміністративної послуги</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9</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bCs/>
                <w:noProof/>
                <w:lang w:val="uk-UA"/>
              </w:rPr>
            </w:pPr>
            <w:r w:rsidRPr="002B61E4">
              <w:rPr>
                <w:noProof/>
                <w:lang w:val="uk-UA"/>
              </w:rPr>
              <w:t>Підстава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Заява</w:t>
            </w:r>
            <w:r>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10</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bCs/>
                <w:noProof/>
                <w:lang w:val="uk-UA"/>
              </w:rPr>
            </w:pPr>
            <w:r w:rsidRPr="002B61E4">
              <w:rPr>
                <w:noProof/>
                <w:lang w:val="uk-UA"/>
              </w:rPr>
              <w:t>Перелік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14382C">
            <w:pPr>
              <w:pStyle w:val="a7"/>
              <w:numPr>
                <w:ilvl w:val="0"/>
                <w:numId w:val="3"/>
              </w:numPr>
              <w:shd w:val="clear" w:color="auto" w:fill="auto"/>
              <w:spacing w:before="0" w:line="240" w:lineRule="auto"/>
              <w:jc w:val="both"/>
              <w:rPr>
                <w:sz w:val="24"/>
                <w:szCs w:val="24"/>
              </w:rPr>
            </w:pPr>
            <w:bookmarkStart w:id="2" w:name="n27"/>
            <w:bookmarkStart w:id="3" w:name="n39"/>
            <w:bookmarkStart w:id="4" w:name="n59"/>
            <w:bookmarkStart w:id="5" w:name="n33"/>
            <w:bookmarkStart w:id="6" w:name="n77"/>
            <w:bookmarkEnd w:id="2"/>
            <w:bookmarkEnd w:id="3"/>
            <w:bookmarkEnd w:id="4"/>
            <w:bookmarkEnd w:id="5"/>
            <w:bookmarkEnd w:id="6"/>
            <w:r w:rsidRPr="00B85597">
              <w:rPr>
                <w:rStyle w:val="9pt"/>
                <w:sz w:val="24"/>
                <w:szCs w:val="24"/>
              </w:rPr>
              <w:t>Заява</w:t>
            </w:r>
            <w:r>
              <w:rPr>
                <w:rStyle w:val="9pt"/>
                <w:sz w:val="24"/>
                <w:szCs w:val="24"/>
              </w:rPr>
              <w:t>.</w:t>
            </w:r>
          </w:p>
          <w:p w:rsidR="00B85597" w:rsidRPr="0014382C" w:rsidRDefault="00B85597" w:rsidP="0014382C">
            <w:pPr>
              <w:pStyle w:val="a7"/>
              <w:numPr>
                <w:ilvl w:val="0"/>
                <w:numId w:val="3"/>
              </w:numPr>
              <w:shd w:val="clear" w:color="auto" w:fill="auto"/>
              <w:spacing w:before="180" w:line="240" w:lineRule="auto"/>
              <w:ind w:left="0" w:firstLine="7"/>
              <w:jc w:val="both"/>
              <w:rPr>
                <w:sz w:val="24"/>
                <w:szCs w:val="24"/>
              </w:rPr>
            </w:pPr>
            <w:r w:rsidRPr="00B85597">
              <w:rPr>
                <w:rStyle w:val="9pt"/>
                <w:sz w:val="24"/>
                <w:szCs w:val="24"/>
              </w:rPr>
              <w:t xml:space="preserve">Копія державного акта на право власності на </w:t>
            </w:r>
            <w:r w:rsidRPr="00B85597">
              <w:rPr>
                <w:rStyle w:val="9pt"/>
                <w:sz w:val="24"/>
                <w:szCs w:val="24"/>
              </w:rPr>
              <w:lastRenderedPageBreak/>
              <w:t>земельну ділянку або копія держав</w:t>
            </w:r>
            <w:r>
              <w:rPr>
                <w:rStyle w:val="9pt"/>
                <w:sz w:val="24"/>
                <w:szCs w:val="24"/>
              </w:rPr>
              <w:t xml:space="preserve">ного акта на право постійного </w:t>
            </w:r>
            <w:r w:rsidRPr="00B85597">
              <w:rPr>
                <w:rStyle w:val="9pt"/>
                <w:sz w:val="24"/>
                <w:szCs w:val="24"/>
              </w:rPr>
              <w:t>користування зем</w:t>
            </w:r>
            <w:r>
              <w:rPr>
                <w:rStyle w:val="9pt"/>
                <w:sz w:val="24"/>
                <w:szCs w:val="24"/>
              </w:rPr>
              <w:t xml:space="preserve">ельною ділянкою (надається за </w:t>
            </w:r>
            <w:r w:rsidRPr="00B85597">
              <w:rPr>
                <w:rStyle w:val="9pt"/>
                <w:sz w:val="24"/>
                <w:szCs w:val="24"/>
              </w:rPr>
              <w:t>бажанням заявника у р</w:t>
            </w:r>
            <w:r w:rsidR="0014382C">
              <w:rPr>
                <w:rStyle w:val="9pt"/>
                <w:sz w:val="24"/>
                <w:szCs w:val="24"/>
              </w:rPr>
              <w:t xml:space="preserve">азі набуття права на земельну </w:t>
            </w:r>
            <w:r w:rsidRPr="00B85597">
              <w:rPr>
                <w:rStyle w:val="9pt"/>
                <w:sz w:val="24"/>
                <w:szCs w:val="24"/>
              </w:rPr>
              <w:t>ділянку до 01.01.2013)</w:t>
            </w:r>
            <w:r w:rsidR="0014382C">
              <w:rPr>
                <w:rStyle w:val="9pt"/>
                <w:sz w:val="24"/>
                <w:szCs w:val="24"/>
              </w:rPr>
              <w:t>;</w:t>
            </w:r>
          </w:p>
          <w:p w:rsidR="00B85597" w:rsidRPr="00B85597" w:rsidRDefault="0014382C" w:rsidP="00B85597">
            <w:pPr>
              <w:pStyle w:val="a7"/>
              <w:shd w:val="clear" w:color="auto" w:fill="auto"/>
              <w:spacing w:before="0" w:line="240" w:lineRule="auto"/>
              <w:ind w:firstLine="7"/>
              <w:jc w:val="both"/>
              <w:rPr>
                <w:sz w:val="24"/>
                <w:szCs w:val="24"/>
              </w:rPr>
            </w:pPr>
            <w:r>
              <w:rPr>
                <w:rStyle w:val="9pt"/>
                <w:sz w:val="24"/>
                <w:szCs w:val="24"/>
              </w:rPr>
              <w:t xml:space="preserve">3. </w:t>
            </w:r>
            <w:r w:rsidR="00B85597" w:rsidRPr="00B85597">
              <w:rPr>
                <w:rStyle w:val="9pt"/>
                <w:sz w:val="24"/>
                <w:szCs w:val="24"/>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Style w:val="9pt"/>
                <w:sz w:val="24"/>
                <w:szCs w:val="24"/>
              </w:rPr>
              <w:t>;</w:t>
            </w:r>
          </w:p>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lastRenderedPageBreak/>
              <w:t>11</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eastAsia="uk-UA"/>
              </w:rPr>
            </w:pPr>
            <w:r w:rsidRPr="002B61E4">
              <w:rPr>
                <w:noProof/>
                <w:lang w:val="uk-UA"/>
              </w:rPr>
              <w:t>Спосіб подання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bookmarkStart w:id="7" w:name="n466"/>
            <w:bookmarkStart w:id="8" w:name="n472"/>
            <w:bookmarkEnd w:id="7"/>
            <w:bookmarkEnd w:id="8"/>
            <w:r w:rsidRPr="00B85597">
              <w:rPr>
                <w:rStyle w:val="9pt"/>
                <w:sz w:val="24"/>
                <w:szCs w:val="24"/>
              </w:rPr>
              <w:t>Подається особисто заявником (уповноваженою особою заявника), направляється поштою</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12</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Платність (безоплатність)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Безоплатно</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13</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Строк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Протягом 30 календарних днів з дня одержання заяви суб’єктом надання адміністративної послуги</w:t>
            </w:r>
            <w:r w:rsidR="0014382C">
              <w:rPr>
                <w:rStyle w:val="9pt"/>
                <w:sz w:val="24"/>
                <w:szCs w:val="24"/>
              </w:rPr>
              <w:t>.</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pStyle w:val="a4"/>
              <w:rPr>
                <w:noProof/>
                <w:lang w:val="uk-UA"/>
              </w:rPr>
            </w:pPr>
            <w:r w:rsidRPr="002B61E4">
              <w:rPr>
                <w:noProof/>
                <w:lang w:val="uk-UA"/>
              </w:rPr>
              <w:t>14</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pStyle w:val="a4"/>
              <w:rPr>
                <w:noProof/>
                <w:lang w:val="uk-UA" w:eastAsia="uk-UA"/>
              </w:rPr>
            </w:pPr>
            <w:r w:rsidRPr="002B61E4">
              <w:rPr>
                <w:noProof/>
                <w:lang w:val="uk-UA"/>
              </w:rPr>
              <w:t>Перелік підстав для відмови у наданні</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14382C" w:rsidP="00B85597">
            <w:pPr>
              <w:pStyle w:val="a7"/>
              <w:shd w:val="clear" w:color="auto" w:fill="auto"/>
              <w:spacing w:before="0" w:after="60" w:line="240" w:lineRule="auto"/>
              <w:ind w:firstLine="7"/>
              <w:jc w:val="both"/>
              <w:rPr>
                <w:sz w:val="24"/>
                <w:szCs w:val="24"/>
              </w:rPr>
            </w:pPr>
            <w:r>
              <w:rPr>
                <w:rStyle w:val="9pt"/>
                <w:sz w:val="24"/>
                <w:szCs w:val="24"/>
              </w:rPr>
              <w:t xml:space="preserve">1. </w:t>
            </w:r>
            <w:r w:rsidR="00B85597" w:rsidRPr="00B85597">
              <w:rPr>
                <w:rStyle w:val="9pt"/>
                <w:sz w:val="24"/>
                <w:szCs w:val="24"/>
              </w:rPr>
              <w:t>Земельна ділянка не перебуває у власності чи постійному користуванні заявника</w:t>
            </w:r>
            <w:r>
              <w:rPr>
                <w:rStyle w:val="9pt"/>
                <w:sz w:val="24"/>
                <w:szCs w:val="24"/>
              </w:rPr>
              <w:t>;</w:t>
            </w:r>
          </w:p>
          <w:p w:rsidR="00B85597" w:rsidRPr="00B85597" w:rsidRDefault="0014382C" w:rsidP="00B85597">
            <w:pPr>
              <w:pStyle w:val="a7"/>
              <w:shd w:val="clear" w:color="auto" w:fill="auto"/>
              <w:spacing w:before="60" w:line="240" w:lineRule="auto"/>
              <w:ind w:firstLine="7"/>
              <w:jc w:val="both"/>
              <w:rPr>
                <w:sz w:val="24"/>
                <w:szCs w:val="24"/>
              </w:rPr>
            </w:pPr>
            <w:r>
              <w:rPr>
                <w:rStyle w:val="9pt"/>
                <w:sz w:val="24"/>
                <w:szCs w:val="24"/>
              </w:rPr>
              <w:t xml:space="preserve">2. </w:t>
            </w:r>
            <w:r w:rsidR="00B85597" w:rsidRPr="00B85597">
              <w:rPr>
                <w:rStyle w:val="9pt"/>
                <w:sz w:val="24"/>
                <w:szCs w:val="24"/>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r>
              <w:rPr>
                <w:rStyle w:val="9pt"/>
                <w:sz w:val="24"/>
                <w:szCs w:val="24"/>
              </w:rPr>
              <w:t>.</w:t>
            </w:r>
          </w:p>
        </w:tc>
      </w:tr>
      <w:tr w:rsidR="00B85597" w:rsidRPr="004147B0"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15</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Результат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14382C" w:rsidP="00B85597">
            <w:pPr>
              <w:pStyle w:val="a7"/>
              <w:shd w:val="clear" w:color="auto" w:fill="auto"/>
              <w:spacing w:before="0" w:line="240" w:lineRule="auto"/>
              <w:ind w:firstLine="7"/>
              <w:jc w:val="both"/>
              <w:rPr>
                <w:sz w:val="24"/>
                <w:szCs w:val="24"/>
              </w:rPr>
            </w:pPr>
            <w:r>
              <w:rPr>
                <w:rStyle w:val="9pt"/>
                <w:sz w:val="24"/>
                <w:szCs w:val="24"/>
              </w:rPr>
              <w:t xml:space="preserve">1. </w:t>
            </w:r>
            <w:r w:rsidR="00B85597" w:rsidRPr="00B85597">
              <w:rPr>
                <w:rStyle w:val="9pt"/>
                <w:sz w:val="24"/>
                <w:szCs w:val="24"/>
              </w:rPr>
              <w:t>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землекористузача або рішення (наказу) про відмову у припиненні права власності на земельну ділянку, права постійного користування земельною ділянкою</w:t>
            </w:r>
          </w:p>
        </w:tc>
      </w:tr>
      <w:tr w:rsidR="00B85597" w:rsidRPr="00DE42EF" w:rsidTr="0014382C">
        <w:tblPrEx>
          <w:tblCellMar>
            <w:top w:w="105" w:type="dxa"/>
            <w:left w:w="105" w:type="dxa"/>
            <w:bottom w:w="105" w:type="dxa"/>
            <w:right w:w="105" w:type="dxa"/>
          </w:tblCellMar>
          <w:tblLook w:val="0000" w:firstRow="0" w:lastRow="0" w:firstColumn="0" w:lastColumn="0" w:noHBand="0" w:noVBand="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rPr>
            </w:pPr>
            <w:r w:rsidRPr="002B61E4">
              <w:rPr>
                <w:noProof/>
                <w:lang w:val="uk-UA"/>
              </w:rPr>
              <w:t>16</w:t>
            </w:r>
          </w:p>
        </w:tc>
        <w:tc>
          <w:tcPr>
            <w:tcW w:w="3268" w:type="dxa"/>
            <w:gridSpan w:val="2"/>
            <w:tcBorders>
              <w:top w:val="single" w:sz="4" w:space="0" w:color="000000"/>
              <w:left w:val="single" w:sz="4" w:space="0" w:color="000000"/>
              <w:bottom w:val="single" w:sz="4" w:space="0" w:color="000000"/>
            </w:tcBorders>
            <w:shd w:val="clear" w:color="auto" w:fill="FFFFFF"/>
          </w:tcPr>
          <w:p w:rsidR="00B85597" w:rsidRPr="002B61E4" w:rsidRDefault="00B85597" w:rsidP="00B85597">
            <w:pPr>
              <w:rPr>
                <w:noProof/>
                <w:lang w:val="uk-UA" w:eastAsia="uk-UA"/>
              </w:rPr>
            </w:pPr>
            <w:r>
              <w:rPr>
                <w:noProof/>
                <w:lang w:val="uk-UA"/>
              </w:rPr>
              <w:t xml:space="preserve"> Можливі с</w:t>
            </w:r>
            <w:r w:rsidRPr="002B61E4">
              <w:rPr>
                <w:noProof/>
                <w:lang w:val="uk-UA"/>
              </w:rPr>
              <w:t>пособи отримання відповіді (результату)</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B85597" w:rsidRPr="00B85597" w:rsidRDefault="00B85597" w:rsidP="00B85597">
            <w:pPr>
              <w:pStyle w:val="a7"/>
              <w:shd w:val="clear" w:color="auto" w:fill="auto"/>
              <w:spacing w:before="0" w:line="240" w:lineRule="auto"/>
              <w:ind w:firstLine="7"/>
              <w:jc w:val="both"/>
              <w:rPr>
                <w:sz w:val="24"/>
                <w:szCs w:val="24"/>
              </w:rPr>
            </w:pPr>
            <w:r w:rsidRPr="00B85597">
              <w:rPr>
                <w:rStyle w:val="9pt"/>
                <w:sz w:val="24"/>
                <w:szCs w:val="24"/>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r w:rsidR="0014382C">
              <w:rPr>
                <w:rStyle w:val="9pt"/>
                <w:sz w:val="24"/>
                <w:szCs w:val="24"/>
              </w:rPr>
              <w:t>.</w:t>
            </w:r>
          </w:p>
        </w:tc>
      </w:tr>
    </w:tbl>
    <w:p w:rsidR="004147B0" w:rsidRPr="00DE42EF" w:rsidRDefault="004147B0" w:rsidP="004147B0">
      <w:pPr>
        <w:jc w:val="both"/>
        <w:rPr>
          <w:lang w:val="uk-UA"/>
        </w:rPr>
      </w:pPr>
    </w:p>
    <w:p w:rsidR="004147B0" w:rsidRPr="00DE42EF" w:rsidRDefault="004147B0" w:rsidP="004147B0">
      <w:pPr>
        <w:rPr>
          <w:lang w:val="uk-UA"/>
        </w:rPr>
      </w:pPr>
    </w:p>
    <w:p w:rsidR="00580950" w:rsidRPr="004147B0" w:rsidRDefault="00580950">
      <w:pPr>
        <w:rPr>
          <w:lang w:val="uk-UA"/>
        </w:rPr>
      </w:pPr>
    </w:p>
    <w:sectPr w:rsidR="00580950" w:rsidRPr="004147B0" w:rsidSect="00B16146">
      <w:pgSz w:w="11906" w:h="16838"/>
      <w:pgMar w:top="568"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917"/>
    <w:multiLevelType w:val="hybridMultilevel"/>
    <w:tmpl w:val="0D28385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943727"/>
    <w:multiLevelType w:val="hybridMultilevel"/>
    <w:tmpl w:val="4A7CC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BE1DD6"/>
    <w:multiLevelType w:val="hybridMultilevel"/>
    <w:tmpl w:val="5DF4BD70"/>
    <w:lvl w:ilvl="0" w:tplc="4802E59E">
      <w:start w:val="1"/>
      <w:numFmt w:val="decimal"/>
      <w:lvlText w:val="%1."/>
      <w:lvlJc w:val="left"/>
      <w:pPr>
        <w:ind w:left="367" w:hanging="360"/>
      </w:pPr>
      <w:rPr>
        <w:rFonts w:hint="default"/>
        <w:b w:val="0"/>
        <w:color w:val="000000"/>
      </w:rPr>
    </w:lvl>
    <w:lvl w:ilvl="1" w:tplc="04220019" w:tentative="1">
      <w:start w:val="1"/>
      <w:numFmt w:val="lowerLetter"/>
      <w:lvlText w:val="%2."/>
      <w:lvlJc w:val="left"/>
      <w:pPr>
        <w:ind w:left="1087" w:hanging="360"/>
      </w:pPr>
    </w:lvl>
    <w:lvl w:ilvl="2" w:tplc="0422001B" w:tentative="1">
      <w:start w:val="1"/>
      <w:numFmt w:val="lowerRoman"/>
      <w:lvlText w:val="%3."/>
      <w:lvlJc w:val="right"/>
      <w:pPr>
        <w:ind w:left="1807" w:hanging="180"/>
      </w:pPr>
    </w:lvl>
    <w:lvl w:ilvl="3" w:tplc="0422000F" w:tentative="1">
      <w:start w:val="1"/>
      <w:numFmt w:val="decimal"/>
      <w:lvlText w:val="%4."/>
      <w:lvlJc w:val="left"/>
      <w:pPr>
        <w:ind w:left="2527" w:hanging="360"/>
      </w:pPr>
    </w:lvl>
    <w:lvl w:ilvl="4" w:tplc="04220019" w:tentative="1">
      <w:start w:val="1"/>
      <w:numFmt w:val="lowerLetter"/>
      <w:lvlText w:val="%5."/>
      <w:lvlJc w:val="left"/>
      <w:pPr>
        <w:ind w:left="3247" w:hanging="360"/>
      </w:pPr>
    </w:lvl>
    <w:lvl w:ilvl="5" w:tplc="0422001B" w:tentative="1">
      <w:start w:val="1"/>
      <w:numFmt w:val="lowerRoman"/>
      <w:lvlText w:val="%6."/>
      <w:lvlJc w:val="right"/>
      <w:pPr>
        <w:ind w:left="3967" w:hanging="180"/>
      </w:pPr>
    </w:lvl>
    <w:lvl w:ilvl="6" w:tplc="0422000F" w:tentative="1">
      <w:start w:val="1"/>
      <w:numFmt w:val="decimal"/>
      <w:lvlText w:val="%7."/>
      <w:lvlJc w:val="left"/>
      <w:pPr>
        <w:ind w:left="4687" w:hanging="360"/>
      </w:pPr>
    </w:lvl>
    <w:lvl w:ilvl="7" w:tplc="04220019" w:tentative="1">
      <w:start w:val="1"/>
      <w:numFmt w:val="lowerLetter"/>
      <w:lvlText w:val="%8."/>
      <w:lvlJc w:val="left"/>
      <w:pPr>
        <w:ind w:left="5407" w:hanging="360"/>
      </w:pPr>
    </w:lvl>
    <w:lvl w:ilvl="8" w:tplc="0422001B" w:tentative="1">
      <w:start w:val="1"/>
      <w:numFmt w:val="lowerRoman"/>
      <w:lvlText w:val="%9."/>
      <w:lvlJc w:val="right"/>
      <w:pPr>
        <w:ind w:left="61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F82D88"/>
    <w:rsid w:val="0014382C"/>
    <w:rsid w:val="002901A4"/>
    <w:rsid w:val="004147B0"/>
    <w:rsid w:val="00580950"/>
    <w:rsid w:val="009A7B3C"/>
    <w:rsid w:val="009C41D2"/>
    <w:rsid w:val="009D1AA2"/>
    <w:rsid w:val="00B16146"/>
    <w:rsid w:val="00B21908"/>
    <w:rsid w:val="00B85597"/>
    <w:rsid w:val="00CC2CA7"/>
    <w:rsid w:val="00CD4E36"/>
    <w:rsid w:val="00E6723E"/>
    <w:rsid w:val="00F82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B5A5"/>
  <w15:docId w15:val="{7330684C-A512-4447-ACD5-ED4887E3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B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47B0"/>
    <w:rPr>
      <w:color w:val="0000FF"/>
      <w:u w:val="single"/>
    </w:rPr>
  </w:style>
  <w:style w:type="paragraph" w:styleId="a4">
    <w:name w:val="Normal (Web)"/>
    <w:basedOn w:val="a"/>
    <w:uiPriority w:val="99"/>
    <w:rsid w:val="004147B0"/>
  </w:style>
  <w:style w:type="paragraph" w:customStyle="1" w:styleId="rvps2">
    <w:name w:val="rvps2"/>
    <w:basedOn w:val="a"/>
    <w:rsid w:val="004147B0"/>
    <w:pPr>
      <w:spacing w:after="28"/>
    </w:pPr>
    <w:rPr>
      <w:lang w:eastAsia="uk-UA"/>
    </w:rPr>
  </w:style>
  <w:style w:type="character" w:customStyle="1" w:styleId="rvts9">
    <w:name w:val="rvts9"/>
    <w:basedOn w:val="a0"/>
    <w:rsid w:val="004147B0"/>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1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147B0"/>
    <w:rPr>
      <w:rFonts w:ascii="Courier New" w:eastAsia="Times New Roman" w:hAnsi="Courier New" w:cs="Courier New"/>
      <w:sz w:val="24"/>
      <w:szCs w:val="24"/>
      <w:lang w:val="ru-RU" w:eastAsia="ru-RU"/>
    </w:rPr>
  </w:style>
  <w:style w:type="paragraph" w:styleId="a5">
    <w:name w:val="List Paragraph"/>
    <w:basedOn w:val="a"/>
    <w:uiPriority w:val="34"/>
    <w:qFormat/>
    <w:rsid w:val="009C41D2"/>
    <w:pPr>
      <w:ind w:left="720"/>
      <w:contextualSpacing/>
    </w:pPr>
  </w:style>
  <w:style w:type="character" w:customStyle="1" w:styleId="a6">
    <w:name w:val="Основной текст_"/>
    <w:basedOn w:val="a0"/>
    <w:link w:val="a7"/>
    <w:rsid w:val="00B85597"/>
    <w:rPr>
      <w:rFonts w:ascii="Times New Roman" w:eastAsia="Times New Roman" w:hAnsi="Times New Roman" w:cs="Times New Roman"/>
      <w:b/>
      <w:bCs/>
      <w:shd w:val="clear" w:color="auto" w:fill="FFFFFF"/>
    </w:rPr>
  </w:style>
  <w:style w:type="character" w:customStyle="1" w:styleId="9pt">
    <w:name w:val="Основной текст + 9 pt;Не полужирный"/>
    <w:basedOn w:val="a6"/>
    <w:rsid w:val="00B85597"/>
    <w:rPr>
      <w:rFonts w:ascii="Times New Roman" w:eastAsia="Times New Roman" w:hAnsi="Times New Roman" w:cs="Times New Roman"/>
      <w:b/>
      <w:bCs/>
      <w:color w:val="000000"/>
      <w:spacing w:val="0"/>
      <w:w w:val="100"/>
      <w:position w:val="0"/>
      <w:sz w:val="18"/>
      <w:szCs w:val="18"/>
      <w:shd w:val="clear" w:color="auto" w:fill="FFFFFF"/>
      <w:lang w:val="uk-UA"/>
    </w:rPr>
  </w:style>
  <w:style w:type="paragraph" w:customStyle="1" w:styleId="a7">
    <w:name w:val="Основной текст"/>
    <w:basedOn w:val="a"/>
    <w:link w:val="a6"/>
    <w:rsid w:val="00B85597"/>
    <w:pPr>
      <w:widowControl w:val="0"/>
      <w:shd w:val="clear" w:color="auto" w:fill="FFFFFF"/>
      <w:suppressAutoHyphens w:val="0"/>
      <w:spacing w:before="300" w:line="0" w:lineRule="atLeast"/>
      <w:ind w:hanging="4440"/>
    </w:pPr>
    <w:rPr>
      <w:b/>
      <w:bCs/>
      <w:sz w:val="22"/>
      <w:szCs w:val="22"/>
      <w:lang w:val="uk-UA" w:eastAsia="en-US"/>
    </w:rPr>
  </w:style>
  <w:style w:type="character" w:customStyle="1" w:styleId="6pt0pt">
    <w:name w:val="Основной текст + 6 pt;Не полужирный;Интервал 0 pt"/>
    <w:basedOn w:val="a6"/>
    <w:rsid w:val="00B85597"/>
    <w:rPr>
      <w:rFonts w:ascii="Times New Roman" w:eastAsia="Times New Roman" w:hAnsi="Times New Roman" w:cs="Times New Roman"/>
      <w:b/>
      <w:bCs/>
      <w:i w:val="0"/>
      <w:iCs w:val="0"/>
      <w:smallCaps w:val="0"/>
      <w:strike w:val="0"/>
      <w:color w:val="000000"/>
      <w:spacing w:val="10"/>
      <w:w w:val="100"/>
      <w:position w:val="0"/>
      <w:sz w:val="12"/>
      <w:szCs w:val="12"/>
      <w:u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343">
      <w:bodyDiv w:val="1"/>
      <w:marLeft w:val="0"/>
      <w:marRight w:val="0"/>
      <w:marTop w:val="0"/>
      <w:marBottom w:val="0"/>
      <w:divBdr>
        <w:top w:val="none" w:sz="0" w:space="0" w:color="auto"/>
        <w:left w:val="none" w:sz="0" w:space="0" w:color="auto"/>
        <w:bottom w:val="none" w:sz="0" w:space="0" w:color="auto"/>
        <w:right w:val="none" w:sz="0" w:space="0" w:color="auto"/>
      </w:divBdr>
      <w:divsChild>
        <w:div w:id="956058051">
          <w:marLeft w:val="0"/>
          <w:marRight w:val="0"/>
          <w:marTop w:val="360"/>
          <w:marBottom w:val="0"/>
          <w:divBdr>
            <w:top w:val="none" w:sz="0" w:space="0" w:color="auto"/>
            <w:left w:val="none" w:sz="0" w:space="0" w:color="auto"/>
            <w:bottom w:val="none" w:sz="0" w:space="0" w:color="auto"/>
            <w:right w:val="none" w:sz="0" w:space="0" w:color="auto"/>
          </w:divBdr>
        </w:div>
        <w:div w:id="1854564025">
          <w:marLeft w:val="0"/>
          <w:marRight w:val="0"/>
          <w:marTop w:val="360"/>
          <w:marBottom w:val="0"/>
          <w:divBdr>
            <w:top w:val="none" w:sz="0" w:space="0" w:color="auto"/>
            <w:left w:val="none" w:sz="0" w:space="0" w:color="auto"/>
            <w:bottom w:val="none" w:sz="0" w:space="0" w:color="auto"/>
            <w:right w:val="none" w:sz="0" w:space="0" w:color="auto"/>
          </w:divBdr>
        </w:div>
        <w:div w:id="2046060918">
          <w:marLeft w:val="0"/>
          <w:marRight w:val="0"/>
          <w:marTop w:val="360"/>
          <w:marBottom w:val="0"/>
          <w:divBdr>
            <w:top w:val="none" w:sz="0" w:space="0" w:color="auto"/>
            <w:left w:val="none" w:sz="0" w:space="0" w:color="auto"/>
            <w:bottom w:val="none" w:sz="0" w:space="0" w:color="auto"/>
            <w:right w:val="none" w:sz="0" w:space="0" w:color="auto"/>
          </w:divBdr>
        </w:div>
      </w:divsChild>
    </w:div>
    <w:div w:id="948201002">
      <w:bodyDiv w:val="1"/>
      <w:marLeft w:val="0"/>
      <w:marRight w:val="0"/>
      <w:marTop w:val="0"/>
      <w:marBottom w:val="0"/>
      <w:divBdr>
        <w:top w:val="none" w:sz="0" w:space="0" w:color="auto"/>
        <w:left w:val="none" w:sz="0" w:space="0" w:color="auto"/>
        <w:bottom w:val="none" w:sz="0" w:space="0" w:color="auto"/>
        <w:right w:val="none" w:sz="0" w:space="0" w:color="auto"/>
      </w:divBdr>
      <w:divsChild>
        <w:div w:id="2041054223">
          <w:marLeft w:val="0"/>
          <w:marRight w:val="0"/>
          <w:marTop w:val="0"/>
          <w:marBottom w:val="0"/>
          <w:divBdr>
            <w:top w:val="none" w:sz="0" w:space="0" w:color="auto"/>
            <w:left w:val="none" w:sz="0" w:space="0" w:color="auto"/>
            <w:bottom w:val="none" w:sz="0" w:space="0" w:color="auto"/>
            <w:right w:val="none" w:sz="0" w:space="0" w:color="auto"/>
          </w:divBdr>
        </w:div>
      </w:divsChild>
    </w:div>
    <w:div w:id="1294336339">
      <w:bodyDiv w:val="1"/>
      <w:marLeft w:val="0"/>
      <w:marRight w:val="0"/>
      <w:marTop w:val="0"/>
      <w:marBottom w:val="0"/>
      <w:divBdr>
        <w:top w:val="none" w:sz="0" w:space="0" w:color="auto"/>
        <w:left w:val="none" w:sz="0" w:space="0" w:color="auto"/>
        <w:bottom w:val="none" w:sz="0" w:space="0" w:color="auto"/>
        <w:right w:val="none" w:sz="0" w:space="0" w:color="auto"/>
      </w:divBdr>
      <w:divsChild>
        <w:div w:id="18460933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2475</Words>
  <Characters>1412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2025-01-28T07:10:00Z</cp:lastPrinted>
  <dcterms:created xsi:type="dcterms:W3CDTF">2025-01-15T07:27:00Z</dcterms:created>
  <dcterms:modified xsi:type="dcterms:W3CDTF">2026-05-25T07:13:00Z</dcterms:modified>
</cp:coreProperties>
</file>