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CDC" w:rsidRPr="008B1CDC" w:rsidRDefault="00460A5E" w:rsidP="00AA48C6">
      <w:pPr>
        <w:tabs>
          <w:tab w:val="left" w:pos="6237"/>
        </w:tabs>
        <w:spacing w:after="0" w:line="240" w:lineRule="auto"/>
        <w:ind w:left="623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</w:rPr>
        <w:t>Додаток № 7</w:t>
      </w:r>
      <w:bookmarkStart w:id="0" w:name="_GoBack"/>
      <w:bookmarkEnd w:id="0"/>
      <w:r w:rsidR="008B1CDC" w:rsidRPr="008B1CD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</w:rPr>
        <w:t xml:space="preserve"> до рішення</w:t>
      </w:r>
    </w:p>
    <w:p w:rsidR="008B1CDC" w:rsidRPr="008B1CDC" w:rsidRDefault="008B1CDC" w:rsidP="00AA48C6">
      <w:pPr>
        <w:spacing w:after="0" w:line="240" w:lineRule="auto"/>
        <w:ind w:left="623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</w:rPr>
      </w:pPr>
      <w:r w:rsidRPr="008B1CD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</w:rPr>
        <w:t xml:space="preserve">Мар’янівської селищної ради </w:t>
      </w:r>
    </w:p>
    <w:p w:rsidR="008B1CDC" w:rsidRPr="008B1CDC" w:rsidRDefault="008B1CDC" w:rsidP="00AA48C6">
      <w:pPr>
        <w:spacing w:after="0" w:line="240" w:lineRule="auto"/>
        <w:ind w:left="623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</w:pPr>
      <w:r w:rsidRPr="008B1CD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</w:rPr>
        <w:t>від __________ 2025 року № ____</w:t>
      </w:r>
    </w:p>
    <w:p w:rsidR="00EF264B" w:rsidRDefault="00EF264B">
      <w:pPr>
        <w:pStyle w:val="a3"/>
        <w:spacing w:before="0"/>
        <w:jc w:val="both"/>
        <w:rPr>
          <w:rFonts w:ascii="Times New Roman" w:hAnsi="Times New Roman"/>
          <w:b/>
          <w:sz w:val="28"/>
          <w:szCs w:val="28"/>
        </w:rPr>
      </w:pPr>
    </w:p>
    <w:p w:rsidR="00EF264B" w:rsidRDefault="00EF2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EF264B" w:rsidRPr="00AA48C6" w:rsidRDefault="00CF37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AA48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Порядок розподілу орендної плати за використання майна</w:t>
      </w:r>
    </w:p>
    <w:p w:rsidR="00EF264B" w:rsidRPr="00AA48C6" w:rsidRDefault="008B1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AA48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Мар’янівської селищної</w:t>
      </w:r>
      <w:r w:rsidR="00CF3739" w:rsidRPr="00AA48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територіальної громади</w:t>
      </w:r>
    </w:p>
    <w:p w:rsidR="00EF264B" w:rsidRPr="00C67207" w:rsidRDefault="00EF26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EF264B" w:rsidRPr="008B1CDC" w:rsidRDefault="00CF37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1. У разі, коли орендодавцем майна є </w:t>
      </w:r>
      <w:r w:rsidR="008B1CDC"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Мар’янівська селищна рада, яка</w:t>
      </w:r>
      <w:r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є </w:t>
      </w:r>
      <w:proofErr w:type="spellStart"/>
      <w:r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балансоутримувачем</w:t>
      </w:r>
      <w:proofErr w:type="spellEnd"/>
      <w:r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майна, 100% орендної плати спрямовується до бюджету </w:t>
      </w:r>
      <w:r w:rsidR="008B1CDC"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Мар’янівської селищної </w:t>
      </w:r>
      <w:r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територіальної громади.</w:t>
      </w:r>
    </w:p>
    <w:p w:rsidR="00EF264B" w:rsidRPr="008B1CDC" w:rsidRDefault="00CF37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2. У разі, коли орендодавцем майна є </w:t>
      </w:r>
      <w:r w:rsidR="008B1CDC"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Мар’янівська селищна рада</w:t>
      </w:r>
      <w:r w:rsid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а </w:t>
      </w:r>
      <w:proofErr w:type="spellStart"/>
      <w:r w:rsid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балансоутримувачем</w:t>
      </w:r>
      <w:proofErr w:type="spellEnd"/>
      <w:r w:rsid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об’</w:t>
      </w:r>
      <w:r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єкту оренди є комунальне підприємство, </w:t>
      </w:r>
      <w:r w:rsid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заклад, </w:t>
      </w:r>
      <w:r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установа чи організація, </w:t>
      </w:r>
      <w:r w:rsidR="00893D8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</w:t>
      </w:r>
      <w:r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0% орендної плати </w:t>
      </w:r>
      <w:proofErr w:type="spellStart"/>
      <w:r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спрямовуєтьсядо</w:t>
      </w:r>
      <w:proofErr w:type="spellEnd"/>
      <w:r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бюджету </w:t>
      </w:r>
      <w:r w:rsidR="008B1CDC"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Мар’янівської селищної </w:t>
      </w:r>
      <w:r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територіальної громади, </w:t>
      </w:r>
      <w:r w:rsidR="00893D8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7</w:t>
      </w:r>
      <w:r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0% на розрахунковий рахунок </w:t>
      </w:r>
      <w:proofErr w:type="spellStart"/>
      <w:r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балансоутримувача</w:t>
      </w:r>
      <w:proofErr w:type="spellEnd"/>
      <w:r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EF264B" w:rsidRPr="008B1CDC" w:rsidRDefault="00CF37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4. У разі, коли орендодавцем майна є </w:t>
      </w:r>
      <w:proofErr w:type="spellStart"/>
      <w:r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балансоутримувач</w:t>
      </w:r>
      <w:proofErr w:type="spellEnd"/>
      <w:r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– </w:t>
      </w:r>
      <w:r w:rsidR="00C6720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структурний підрозділ, відділ, </w:t>
      </w:r>
      <w:r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комунальне підприємство,  </w:t>
      </w:r>
      <w:r w:rsid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заклад, </w:t>
      </w:r>
      <w:r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установа чи організація</w:t>
      </w:r>
      <w:r w:rsidR="00C6720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Мар’янівської селищної ради</w:t>
      </w:r>
      <w:r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орендна плата спрямовується:</w:t>
      </w:r>
    </w:p>
    <w:p w:rsidR="00EF264B" w:rsidRPr="008B1CDC" w:rsidRDefault="008B1C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1) </w:t>
      </w:r>
      <w:r w:rsidR="00893D8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</w:t>
      </w:r>
      <w:r w:rsidR="00CF3739"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% орендної плати до бюджету </w:t>
      </w:r>
      <w:r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Мар’янівської селищної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територіальної громади, </w:t>
      </w:r>
      <w:r w:rsidR="00893D8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</w:t>
      </w:r>
      <w:r w:rsidR="00CF3739"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% </w:t>
      </w:r>
      <w:proofErr w:type="spellStart"/>
      <w:r w:rsidR="00CF3739"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балансоутримувачу</w:t>
      </w:r>
      <w:proofErr w:type="spellEnd"/>
      <w:r w:rsidR="00CF3739"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майна, якщо інше не передбачено сесією </w:t>
      </w:r>
      <w:r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Мар’янівської селищної </w:t>
      </w:r>
      <w:r w:rsidR="00CF3739"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ради;</w:t>
      </w:r>
    </w:p>
    <w:p w:rsidR="00EF264B" w:rsidRPr="008B1CDC" w:rsidRDefault="00CF37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2) за нерухоме майно для організації та проведення науково-практичних, культурних,  мистецьких, громадських, сус</w:t>
      </w:r>
      <w:r w:rsidR="00C6720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пільних та політичних заходів – </w:t>
      </w:r>
      <w:r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 строк, що не перевищує п’яти календарних днів протягом шести місяців, а також щодо майна, яке передається  суб’єктам виборчого процесу для проведення публічних заходів (зборів, дебатів, дискусій) під час та на період виборчої кампанії – 100 % орендної плати  </w:t>
      </w:r>
      <w:proofErr w:type="spellStart"/>
      <w:r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балансоутримувачу</w:t>
      </w:r>
      <w:proofErr w:type="spellEnd"/>
      <w:r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майна;</w:t>
      </w:r>
    </w:p>
    <w:p w:rsidR="00EF264B" w:rsidRPr="008B1CDC" w:rsidRDefault="00CF37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3) нерухомого майна для організації та проведення науково-практичних, культурних, мистецьких, громадських, суспільних та політичних заходів - на строк, що не перевищує 30 календарних днів протягом одного року щодо кожного орендаря (якщо  </w:t>
      </w:r>
      <w:proofErr w:type="spellStart"/>
      <w:r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балансоутримувачем</w:t>
      </w:r>
      <w:proofErr w:type="spellEnd"/>
      <w:r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є комунальне підприємство, </w:t>
      </w:r>
      <w:r w:rsid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заклад, </w:t>
      </w:r>
      <w:r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установа, організація, що здійснює  діяльність з організування конгресі</w:t>
      </w:r>
      <w:r w:rsid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 і торговельних виставок) – 50</w:t>
      </w:r>
      <w:r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% орендної плати до  бюджету </w:t>
      </w:r>
      <w:r w:rsidR="008B1CDC"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Мар’янівської селищної </w:t>
      </w:r>
      <w:r w:rsid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територіальної громади, 50</w:t>
      </w:r>
      <w:r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% </w:t>
      </w:r>
      <w:proofErr w:type="spellStart"/>
      <w:r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балансоутримувачу</w:t>
      </w:r>
      <w:proofErr w:type="spellEnd"/>
      <w:r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майна;</w:t>
      </w:r>
    </w:p>
    <w:p w:rsidR="00EF264B" w:rsidRPr="008B1CDC" w:rsidRDefault="00CF37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4) іншого окремого індивідуально визначеного майна – 100% орендної плати  </w:t>
      </w:r>
      <w:proofErr w:type="spellStart"/>
      <w:r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балансоутримувачу</w:t>
      </w:r>
      <w:proofErr w:type="spellEnd"/>
      <w:r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майна.</w:t>
      </w:r>
    </w:p>
    <w:p w:rsidR="00EF264B" w:rsidRPr="008B1CDC" w:rsidRDefault="00CF37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5. У разі, коли орендна пла</w:t>
      </w:r>
      <w:r w:rsidR="002D33B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 становить 1 гривню</w:t>
      </w:r>
      <w:r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 рік, розподіл орендної плати не проводиться і вся сума спрямовується на розрахунковий рахунок, вказаний  у  відповідному договорі оренди нерухомого майна.</w:t>
      </w:r>
    </w:p>
    <w:p w:rsidR="00EF264B" w:rsidRPr="008B1CDC" w:rsidRDefault="00EF26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EF264B" w:rsidRPr="008B1CDC" w:rsidRDefault="008B1CDC" w:rsidP="008B1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_____________________________________________________</w:t>
      </w:r>
    </w:p>
    <w:p w:rsidR="00EF264B" w:rsidRPr="008B1CDC" w:rsidRDefault="00EF264B">
      <w:pPr>
        <w:rPr>
          <w:lang w:val="uk-UA"/>
        </w:rPr>
      </w:pPr>
    </w:p>
    <w:sectPr w:rsidR="00EF264B" w:rsidRPr="008B1CDC" w:rsidSect="008B1CDC">
      <w:pgSz w:w="11906" w:h="16838"/>
      <w:pgMar w:top="851" w:right="567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6BD" w:rsidRDefault="00EA26BD">
      <w:pPr>
        <w:spacing w:line="240" w:lineRule="auto"/>
      </w:pPr>
      <w:r>
        <w:separator/>
      </w:r>
    </w:p>
  </w:endnote>
  <w:endnote w:type="continuationSeparator" w:id="0">
    <w:p w:rsidR="00EA26BD" w:rsidRDefault="00EA26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V Bol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6BD" w:rsidRDefault="00EA26BD">
      <w:pPr>
        <w:spacing w:after="0"/>
      </w:pPr>
      <w:r>
        <w:separator/>
      </w:r>
    </w:p>
  </w:footnote>
  <w:footnote w:type="continuationSeparator" w:id="0">
    <w:p w:rsidR="00EA26BD" w:rsidRDefault="00EA26B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124773"/>
    <w:rsid w:val="002D33B9"/>
    <w:rsid w:val="00384B10"/>
    <w:rsid w:val="003B06D3"/>
    <w:rsid w:val="00460A5E"/>
    <w:rsid w:val="00500942"/>
    <w:rsid w:val="00893D81"/>
    <w:rsid w:val="008B1CDC"/>
    <w:rsid w:val="00AA48C6"/>
    <w:rsid w:val="00B0660C"/>
    <w:rsid w:val="00B747BA"/>
    <w:rsid w:val="00C67207"/>
    <w:rsid w:val="00CF3739"/>
    <w:rsid w:val="00EA26BD"/>
    <w:rsid w:val="00EF264B"/>
    <w:rsid w:val="5812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rFonts w:eastAsiaTheme="minorHAns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qFormat/>
    <w:pPr>
      <w:spacing w:before="120" w:after="0" w:line="240" w:lineRule="auto"/>
      <w:ind w:firstLine="567"/>
    </w:pPr>
    <w:rPr>
      <w:rFonts w:ascii="Antiqua" w:eastAsia="Times New Roman" w:hAnsi="Antiqua" w:cs="Times New Roman"/>
      <w:color w:val="00000A"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rFonts w:eastAsiaTheme="minorHAns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qFormat/>
    <w:pPr>
      <w:spacing w:before="120" w:after="0" w:line="240" w:lineRule="auto"/>
      <w:ind w:firstLine="567"/>
    </w:pPr>
    <w:rPr>
      <w:rFonts w:ascii="Antiqua" w:eastAsia="Times New Roman" w:hAnsi="Antiqua" w:cs="Times New Roman"/>
      <w:color w:val="00000A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4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1489</Words>
  <Characters>849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Відділ ІТ та ана�</dc:creator>
  <cp:lastModifiedBy>Користувач Windows</cp:lastModifiedBy>
  <cp:revision>7</cp:revision>
  <dcterms:created xsi:type="dcterms:W3CDTF">2025-01-16T06:41:00Z</dcterms:created>
  <dcterms:modified xsi:type="dcterms:W3CDTF">2025-10-07T08:33:00Z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1F32B3CB9FB14C50A368EE0677EF4588_11</vt:lpwstr>
  </property>
</Properties>
</file>