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159" w:rsidRPr="00717DF4" w:rsidRDefault="00717DF4" w:rsidP="00836512">
      <w:pPr>
        <w:ind w:left="5245"/>
        <w:rPr>
          <w:lang w:val="en-US"/>
        </w:rPr>
      </w:pPr>
      <w:r>
        <w:rPr>
          <w:lang w:val="en-US"/>
        </w:rPr>
        <w:t xml:space="preserve"> </w:t>
      </w:r>
    </w:p>
    <w:p w:rsidR="00836512" w:rsidRPr="0009315D" w:rsidRDefault="00836512" w:rsidP="00836512">
      <w:pPr>
        <w:ind w:left="5245"/>
        <w:rPr>
          <w:lang w:val="uk-UA"/>
        </w:rPr>
      </w:pPr>
      <w:r w:rsidRPr="0009315D">
        <w:rPr>
          <w:lang w:val="uk-UA"/>
        </w:rPr>
        <w:t>ЗАТВЕРДЖЕНО</w:t>
      </w:r>
    </w:p>
    <w:p w:rsidR="00836512" w:rsidRPr="0009315D" w:rsidRDefault="00836512" w:rsidP="00836512">
      <w:pPr>
        <w:ind w:left="5245"/>
        <w:rPr>
          <w:lang w:val="uk-UA"/>
        </w:rPr>
      </w:pPr>
      <w:r w:rsidRPr="0009315D">
        <w:rPr>
          <w:lang w:val="uk-UA"/>
        </w:rPr>
        <w:t xml:space="preserve">Рішення виконавчого комітету </w:t>
      </w:r>
    </w:p>
    <w:p w:rsidR="00836512" w:rsidRPr="0009315D" w:rsidRDefault="00836512" w:rsidP="00836512">
      <w:pPr>
        <w:ind w:left="5245"/>
        <w:rPr>
          <w:lang w:val="uk-UA"/>
        </w:rPr>
      </w:pPr>
      <w:r w:rsidRPr="0009315D">
        <w:rPr>
          <w:lang w:val="uk-UA"/>
        </w:rPr>
        <w:t xml:space="preserve">Мар’янівської селищної ради </w:t>
      </w:r>
    </w:p>
    <w:p w:rsidR="00836512" w:rsidRPr="0009315D" w:rsidRDefault="00C415F5" w:rsidP="00836512">
      <w:pPr>
        <w:ind w:left="5245"/>
        <w:rPr>
          <w:lang w:val="uk-UA"/>
        </w:rPr>
      </w:pPr>
      <w:r w:rsidRPr="0009315D">
        <w:rPr>
          <w:lang w:val="uk-UA"/>
        </w:rPr>
        <w:t xml:space="preserve">від </w:t>
      </w:r>
      <w:r w:rsidR="00917B06">
        <w:rPr>
          <w:lang w:val="uk-UA"/>
        </w:rPr>
        <w:t xml:space="preserve">   </w:t>
      </w:r>
      <w:r w:rsidR="00ED6734">
        <w:rPr>
          <w:lang w:val="uk-UA"/>
        </w:rPr>
        <w:t xml:space="preserve"> травня</w:t>
      </w:r>
      <w:r w:rsidR="0009315D" w:rsidRPr="0009315D">
        <w:rPr>
          <w:lang w:val="uk-UA"/>
        </w:rPr>
        <w:t xml:space="preserve"> </w:t>
      </w:r>
      <w:r w:rsidR="00836512" w:rsidRPr="0009315D">
        <w:rPr>
          <w:lang w:val="uk-UA"/>
        </w:rPr>
        <w:t>202</w:t>
      </w:r>
      <w:r w:rsidR="00946D0D">
        <w:rPr>
          <w:lang w:val="uk-UA"/>
        </w:rPr>
        <w:t>6</w:t>
      </w:r>
      <w:r w:rsidR="00836512" w:rsidRPr="0009315D">
        <w:rPr>
          <w:lang w:val="uk-UA"/>
        </w:rPr>
        <w:t xml:space="preserve"> року №</w:t>
      </w:r>
      <w:r w:rsidR="00ED6734">
        <w:rPr>
          <w:lang w:val="uk-UA"/>
        </w:rPr>
        <w:t xml:space="preserve"> </w:t>
      </w:r>
      <w:bookmarkStart w:id="0" w:name="_GoBack"/>
      <w:bookmarkEnd w:id="0"/>
      <w:r w:rsidR="00836512" w:rsidRPr="0009315D">
        <w:rPr>
          <w:lang w:val="uk-UA"/>
        </w:rPr>
        <w:t xml:space="preserve"> </w:t>
      </w:r>
    </w:p>
    <w:p w:rsidR="00836512" w:rsidRPr="004A555F" w:rsidRDefault="00836512" w:rsidP="00836512">
      <w:pPr>
        <w:rPr>
          <w:lang w:val="uk-UA"/>
        </w:rPr>
      </w:pPr>
    </w:p>
    <w:tbl>
      <w:tblPr>
        <w:tblW w:w="10265" w:type="dxa"/>
        <w:tblInd w:w="-34" w:type="dxa"/>
        <w:tblLook w:val="04A0" w:firstRow="1" w:lastRow="0" w:firstColumn="1" w:lastColumn="0" w:noHBand="0" w:noVBand="1"/>
      </w:tblPr>
      <w:tblGrid>
        <w:gridCol w:w="426"/>
        <w:gridCol w:w="64"/>
        <w:gridCol w:w="3905"/>
        <w:gridCol w:w="5245"/>
        <w:gridCol w:w="22"/>
        <w:gridCol w:w="367"/>
        <w:gridCol w:w="236"/>
      </w:tblGrid>
      <w:tr w:rsidR="00836512" w:rsidRPr="00917B06" w:rsidTr="00C6789E">
        <w:tc>
          <w:tcPr>
            <w:tcW w:w="10029" w:type="dxa"/>
            <w:gridSpan w:val="6"/>
            <w:hideMark/>
          </w:tcPr>
          <w:p w:rsidR="00836512" w:rsidRPr="00176159" w:rsidRDefault="004A555F" w:rsidP="000B606B">
            <w:pPr>
              <w:widowControl w:val="0"/>
              <w:autoSpaceDE w:val="0"/>
              <w:autoSpaceDN w:val="0"/>
              <w:adjustRightInd w:val="0"/>
              <w:spacing w:line="276" w:lineRule="auto"/>
              <w:ind w:right="-1"/>
              <w:jc w:val="center"/>
              <w:rPr>
                <w:b/>
                <w:lang w:val="uk-UA"/>
              </w:rPr>
            </w:pPr>
            <w:r>
              <w:rPr>
                <w:b/>
                <w:sz w:val="28"/>
                <w:szCs w:val="28"/>
                <w:lang w:val="uk-UA"/>
              </w:rPr>
              <w:t xml:space="preserve"> </w:t>
            </w:r>
            <w:r w:rsidR="0009315D">
              <w:rPr>
                <w:b/>
                <w:lang w:val="uk-UA"/>
              </w:rPr>
              <w:t xml:space="preserve">ІНФОРМАЦІЙНА КАРТКА </w:t>
            </w:r>
            <w:r w:rsidR="00946D0D">
              <w:rPr>
                <w:b/>
                <w:lang w:val="uk-UA"/>
              </w:rPr>
              <w:t>6</w:t>
            </w:r>
            <w:r w:rsidR="00E64878">
              <w:rPr>
                <w:b/>
                <w:lang w:val="uk-UA"/>
              </w:rPr>
              <w:t>4</w:t>
            </w:r>
            <w:r w:rsidR="0009315D">
              <w:rPr>
                <w:b/>
                <w:lang w:val="uk-UA"/>
              </w:rPr>
              <w:t xml:space="preserve"> </w:t>
            </w:r>
            <w:r w:rsidRPr="00176159">
              <w:rPr>
                <w:b/>
                <w:lang w:val="uk-UA"/>
              </w:rPr>
              <w:t xml:space="preserve"> </w:t>
            </w:r>
            <w:r w:rsidR="00E64878">
              <w:rPr>
                <w:b/>
                <w:lang w:val="uk-UA"/>
              </w:rPr>
              <w:t>( 00190</w:t>
            </w:r>
            <w:r w:rsidR="00836512" w:rsidRPr="00176159">
              <w:rPr>
                <w:b/>
                <w:lang w:val="uk-UA"/>
              </w:rPr>
              <w:t>)</w:t>
            </w:r>
          </w:p>
          <w:p w:rsidR="00836512" w:rsidRPr="00176159" w:rsidRDefault="003B4173" w:rsidP="003B4173">
            <w:pPr>
              <w:widowControl w:val="0"/>
              <w:autoSpaceDE w:val="0"/>
              <w:autoSpaceDN w:val="0"/>
              <w:adjustRightInd w:val="0"/>
              <w:spacing w:line="276" w:lineRule="auto"/>
              <w:ind w:right="-1"/>
              <w:rPr>
                <w:b/>
                <w:lang w:val="uk-UA"/>
              </w:rPr>
            </w:pPr>
            <w:r>
              <w:rPr>
                <w:b/>
                <w:lang w:val="uk-UA"/>
              </w:rPr>
              <w:t xml:space="preserve">                                                          </w:t>
            </w:r>
            <w:r w:rsidR="00836512" w:rsidRPr="00176159">
              <w:rPr>
                <w:b/>
                <w:lang w:val="uk-UA"/>
              </w:rPr>
              <w:t>адміністративної послуги</w:t>
            </w:r>
          </w:p>
          <w:p w:rsidR="00836512" w:rsidRPr="00C6789E" w:rsidRDefault="00E64878" w:rsidP="00176159">
            <w:pPr>
              <w:widowControl w:val="0"/>
              <w:autoSpaceDE w:val="0"/>
              <w:autoSpaceDN w:val="0"/>
              <w:adjustRightInd w:val="0"/>
              <w:spacing w:line="276" w:lineRule="auto"/>
              <w:ind w:right="-1"/>
              <w:jc w:val="center"/>
              <w:rPr>
                <w:b/>
                <w:sz w:val="28"/>
                <w:szCs w:val="28"/>
                <w:lang w:val="uk-UA"/>
              </w:rPr>
            </w:pPr>
            <w:r>
              <w:rPr>
                <w:b/>
                <w:lang w:val="uk-UA"/>
              </w:rPr>
              <w:t>ОФОРМЛЕННЯ ПАСПОРТА ПРИВ’ЯЗКИ ТИМЧАСОВОЇ СПОРУДИ ДЛЯ ПРОВАДЖЕННЯ ПІДПРИЄМНИЦЬКОЇ ДІЯЛЬНОСТІ</w:t>
            </w:r>
            <w:r w:rsidR="00176159">
              <w:rPr>
                <w:b/>
                <w:sz w:val="28"/>
                <w:szCs w:val="28"/>
                <w:lang w:val="uk-UA"/>
              </w:rPr>
              <w:t xml:space="preserve"> </w:t>
            </w:r>
          </w:p>
          <w:p w:rsidR="007908FC" w:rsidRPr="00C6789E" w:rsidRDefault="007908FC" w:rsidP="00176159">
            <w:pPr>
              <w:widowControl w:val="0"/>
              <w:autoSpaceDE w:val="0"/>
              <w:autoSpaceDN w:val="0"/>
              <w:adjustRightInd w:val="0"/>
              <w:spacing w:line="276" w:lineRule="auto"/>
              <w:ind w:right="-1"/>
              <w:jc w:val="center"/>
              <w:rPr>
                <w:b/>
                <w:sz w:val="28"/>
                <w:szCs w:val="28"/>
                <w:lang w:val="uk-UA"/>
              </w:rPr>
            </w:pPr>
          </w:p>
        </w:tc>
        <w:tc>
          <w:tcPr>
            <w:tcW w:w="236" w:type="dxa"/>
          </w:tcPr>
          <w:p w:rsidR="00836512" w:rsidRPr="004A555F" w:rsidRDefault="00836512" w:rsidP="000B606B">
            <w:pPr>
              <w:widowControl w:val="0"/>
              <w:autoSpaceDE w:val="0"/>
              <w:autoSpaceDN w:val="0"/>
              <w:adjustRightInd w:val="0"/>
              <w:spacing w:line="276" w:lineRule="auto"/>
              <w:ind w:right="-1"/>
              <w:jc w:val="center"/>
              <w:rPr>
                <w:b/>
                <w:bCs/>
                <w:spacing w:val="2"/>
                <w:lang w:val="uk-UA"/>
              </w:rPr>
            </w:pPr>
          </w:p>
        </w:tc>
      </w:tr>
      <w:tr w:rsidR="00836512" w:rsidRPr="004A555F" w:rsidTr="00C6789E">
        <w:trPr>
          <w:gridAfter w:val="3"/>
          <w:wAfter w:w="625" w:type="dxa"/>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836512" w:rsidRPr="00C6789E" w:rsidRDefault="00836512" w:rsidP="002B3E9E">
            <w:pPr>
              <w:jc w:val="both"/>
              <w:rPr>
                <w:b/>
                <w:lang w:val="uk-UA"/>
              </w:rPr>
            </w:pPr>
            <w:bookmarkStart w:id="1" w:name="n14"/>
            <w:bookmarkEnd w:id="1"/>
            <w:r w:rsidRPr="00C6789E">
              <w:rPr>
                <w:b/>
                <w:lang w:val="uk-UA"/>
              </w:rPr>
              <w:t xml:space="preserve">                             Інформація про центр надання адміністративної послуги</w:t>
            </w:r>
          </w:p>
        </w:tc>
      </w:tr>
      <w:tr w:rsidR="00C6789E" w:rsidRPr="00E64878" w:rsidTr="00E70665">
        <w:trPr>
          <w:gridAfter w:val="3"/>
          <w:wAfter w:w="625" w:type="dxa"/>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C6789E">
            <w:pPr>
              <w:jc w:val="both"/>
              <w:rPr>
                <w:lang w:val="uk-UA"/>
              </w:rPr>
            </w:pPr>
            <w:r w:rsidRPr="00E64878">
              <w:rPr>
                <w:lang w:val="uk-UA"/>
              </w:rPr>
              <w:t>1</w:t>
            </w:r>
          </w:p>
        </w:tc>
        <w:tc>
          <w:tcPr>
            <w:tcW w:w="39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C415F5">
            <w:pPr>
              <w:rPr>
                <w:bCs/>
                <w:i/>
                <w:iCs/>
                <w:lang w:val="uk-UA"/>
              </w:rPr>
            </w:pPr>
            <w:r w:rsidRPr="00E64878">
              <w:rPr>
                <w:lang w:val="uk-UA"/>
              </w:rPr>
              <w:t xml:space="preserve">Місцезнаходження </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6789E" w:rsidRPr="00071E4A" w:rsidRDefault="00C6789E" w:rsidP="00C415F5">
            <w:pPr>
              <w:rPr>
                <w:bCs/>
                <w:iCs/>
                <w:lang w:val="uk-UA"/>
              </w:rPr>
            </w:pPr>
            <w:r w:rsidRPr="00071E4A">
              <w:rPr>
                <w:bCs/>
                <w:iCs/>
                <w:lang w:val="uk-UA"/>
              </w:rPr>
              <w:t xml:space="preserve">45744, Волинська область, </w:t>
            </w:r>
          </w:p>
          <w:p w:rsidR="00C6789E" w:rsidRPr="00071E4A" w:rsidRDefault="00C6789E" w:rsidP="00C415F5">
            <w:pPr>
              <w:rPr>
                <w:bCs/>
                <w:iCs/>
                <w:lang w:val="uk-UA"/>
              </w:rPr>
            </w:pPr>
            <w:r w:rsidRPr="00071E4A">
              <w:rPr>
                <w:bCs/>
                <w:iCs/>
                <w:lang w:val="uk-UA"/>
              </w:rPr>
              <w:t xml:space="preserve">Луцький район, </w:t>
            </w:r>
            <w:r w:rsidR="00D87237">
              <w:rPr>
                <w:bCs/>
                <w:iCs/>
                <w:lang w:val="uk-UA"/>
              </w:rPr>
              <w:t>селище</w:t>
            </w:r>
            <w:r w:rsidRPr="00071E4A">
              <w:rPr>
                <w:bCs/>
                <w:iCs/>
                <w:lang w:val="uk-UA"/>
              </w:rPr>
              <w:t xml:space="preserve">  Мар’янівка, </w:t>
            </w:r>
          </w:p>
          <w:p w:rsidR="00C6789E" w:rsidRPr="007B00A8" w:rsidRDefault="00C6789E" w:rsidP="00C415F5">
            <w:pPr>
              <w:rPr>
                <w:iCs/>
                <w:lang w:val="uk-UA"/>
              </w:rPr>
            </w:pPr>
            <w:r w:rsidRPr="00071E4A">
              <w:rPr>
                <w:bCs/>
                <w:iCs/>
                <w:lang w:val="uk-UA"/>
              </w:rPr>
              <w:t xml:space="preserve">вул.  Незалежності, </w:t>
            </w:r>
            <w:r w:rsidR="00ED6734">
              <w:rPr>
                <w:bCs/>
                <w:iCs/>
                <w:lang w:val="uk-UA"/>
              </w:rPr>
              <w:t xml:space="preserve">буд. </w:t>
            </w:r>
            <w:r w:rsidRPr="00071E4A">
              <w:rPr>
                <w:bCs/>
                <w:iCs/>
                <w:lang w:val="uk-UA"/>
              </w:rPr>
              <w:t>26.</w:t>
            </w:r>
          </w:p>
        </w:tc>
      </w:tr>
      <w:tr w:rsidR="00C6789E" w:rsidRPr="00E64878" w:rsidTr="00E70665">
        <w:trPr>
          <w:gridAfter w:val="3"/>
          <w:wAfter w:w="625" w:type="dxa"/>
          <w:trHeight w:val="795"/>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C6789E">
            <w:pPr>
              <w:jc w:val="both"/>
              <w:rPr>
                <w:lang w:val="uk-UA"/>
              </w:rPr>
            </w:pPr>
            <w:r w:rsidRPr="00E64878">
              <w:rPr>
                <w:lang w:val="uk-UA"/>
              </w:rPr>
              <w:t>2</w:t>
            </w:r>
          </w:p>
        </w:tc>
        <w:tc>
          <w:tcPr>
            <w:tcW w:w="39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C415F5">
            <w:pPr>
              <w:rPr>
                <w:i/>
                <w:iCs/>
                <w:lang w:val="uk-UA"/>
              </w:rPr>
            </w:pPr>
            <w:r w:rsidRPr="00E64878">
              <w:rPr>
                <w:lang w:val="uk-UA"/>
              </w:rPr>
              <w:t xml:space="preserve">Інформація щодо режиму роботи </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6789E" w:rsidRPr="00071E4A" w:rsidRDefault="00C6789E" w:rsidP="00C415F5">
            <w:pPr>
              <w:rPr>
                <w:iCs/>
                <w:lang w:val="uk-UA"/>
              </w:rPr>
            </w:pPr>
            <w:r w:rsidRPr="00071E4A">
              <w:rPr>
                <w:iCs/>
                <w:lang w:val="uk-UA"/>
              </w:rPr>
              <w:t>Понеділок, вівторок, четвер: 8.15 – 17.15;</w:t>
            </w:r>
          </w:p>
          <w:p w:rsidR="00C6789E" w:rsidRPr="00071E4A" w:rsidRDefault="00C6789E" w:rsidP="00C415F5">
            <w:pPr>
              <w:rPr>
                <w:iCs/>
                <w:lang w:val="uk-UA"/>
              </w:rPr>
            </w:pPr>
            <w:r w:rsidRPr="00071E4A">
              <w:rPr>
                <w:iCs/>
                <w:lang w:val="uk-UA"/>
              </w:rPr>
              <w:t>середа: 8.15 – 20.00;</w:t>
            </w:r>
          </w:p>
          <w:p w:rsidR="00C6789E" w:rsidRPr="00071E4A" w:rsidRDefault="00C6789E" w:rsidP="00C415F5">
            <w:pPr>
              <w:rPr>
                <w:iCs/>
                <w:lang w:val="uk-UA"/>
              </w:rPr>
            </w:pPr>
            <w:r w:rsidRPr="00071E4A">
              <w:rPr>
                <w:iCs/>
                <w:lang w:val="uk-UA"/>
              </w:rPr>
              <w:t>п’ятниця: 8.15 – 16.00</w:t>
            </w:r>
          </w:p>
          <w:p w:rsidR="00C6789E" w:rsidRPr="00071E4A" w:rsidRDefault="00C6789E" w:rsidP="00C415F5">
            <w:pPr>
              <w:rPr>
                <w:iCs/>
                <w:lang w:val="uk-UA"/>
              </w:rPr>
            </w:pPr>
            <w:r w:rsidRPr="00071E4A">
              <w:rPr>
                <w:iCs/>
                <w:lang w:val="uk-UA"/>
              </w:rPr>
              <w:t>без перерви на обід.</w:t>
            </w:r>
          </w:p>
          <w:p w:rsidR="00C6789E" w:rsidRPr="00E64878" w:rsidRDefault="00C6789E" w:rsidP="00C415F5">
            <w:pPr>
              <w:rPr>
                <w:lang w:val="uk-UA"/>
              </w:rPr>
            </w:pPr>
            <w:r w:rsidRPr="00071E4A">
              <w:rPr>
                <w:iCs/>
                <w:lang w:val="uk-UA"/>
              </w:rPr>
              <w:t>Субота, неділя – вихідний.</w:t>
            </w:r>
          </w:p>
        </w:tc>
      </w:tr>
      <w:tr w:rsidR="00C6789E" w:rsidRPr="00917B06" w:rsidTr="00E70665">
        <w:trPr>
          <w:gridAfter w:val="3"/>
          <w:wAfter w:w="625" w:type="dxa"/>
          <w:trHeight w:val="795"/>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C6789E">
            <w:pPr>
              <w:jc w:val="both"/>
              <w:rPr>
                <w:lang w:val="uk-UA"/>
              </w:rPr>
            </w:pPr>
            <w:r w:rsidRPr="00E64878">
              <w:rPr>
                <w:lang w:val="uk-UA"/>
              </w:rPr>
              <w:t>3</w:t>
            </w:r>
          </w:p>
        </w:tc>
        <w:tc>
          <w:tcPr>
            <w:tcW w:w="39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C415F5">
            <w:pPr>
              <w:rPr>
                <w:lang w:val="uk-UA"/>
              </w:rPr>
            </w:pPr>
            <w:r w:rsidRPr="00E64878">
              <w:rPr>
                <w:lang w:val="uk-UA"/>
              </w:rPr>
              <w:t>Телефон, адреса електронної пошти та веб-сайт</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87237" w:rsidRDefault="00D87237" w:rsidP="00D87237">
            <w:pPr>
              <w:rPr>
                <w:bCs/>
                <w:iCs/>
                <w:color w:val="000000"/>
                <w:lang w:val="uk-UA"/>
              </w:rPr>
            </w:pPr>
            <w:r>
              <w:rPr>
                <w:bCs/>
                <w:iCs/>
                <w:lang w:val="uk-UA"/>
              </w:rPr>
              <w:t>Тел./факс: +380 (095) 662 00 86,</w:t>
            </w:r>
          </w:p>
          <w:p w:rsidR="00C415F5" w:rsidRPr="00591C2D" w:rsidRDefault="00C415F5" w:rsidP="00C415F5">
            <w:pPr>
              <w:rPr>
                <w:bCs/>
                <w:iCs/>
                <w:lang w:val="uk-UA"/>
              </w:rPr>
            </w:pPr>
            <w:r w:rsidRPr="00591C2D">
              <w:rPr>
                <w:bCs/>
                <w:iCs/>
                <w:lang w:val="uk-UA"/>
              </w:rPr>
              <w:t xml:space="preserve">електронна адреса: </w:t>
            </w:r>
          </w:p>
          <w:p w:rsidR="00C415F5" w:rsidRPr="00C415F5" w:rsidRDefault="008C4BC6" w:rsidP="00C415F5">
            <w:pPr>
              <w:rPr>
                <w:bCs/>
                <w:color w:val="000000"/>
                <w:shd w:val="clear" w:color="auto" w:fill="FFFFFF"/>
                <w:lang w:val="uk-UA"/>
              </w:rPr>
            </w:pPr>
            <w:hyperlink r:id="rId7" w:history="1">
              <w:r w:rsidR="00C415F5" w:rsidRPr="00C415F5">
                <w:rPr>
                  <w:rStyle w:val="a3"/>
                  <w:bCs/>
                  <w:color w:val="000000"/>
                  <w:u w:val="none"/>
                  <w:shd w:val="clear" w:color="auto" w:fill="FFFFFF"/>
                  <w:lang w:val="uk-UA"/>
                </w:rPr>
                <w:t>maryanivka_znap@ukr.net</w:t>
              </w:r>
            </w:hyperlink>
            <w:r w:rsidR="00C415F5" w:rsidRPr="00C415F5">
              <w:rPr>
                <w:bCs/>
                <w:color w:val="000000"/>
                <w:shd w:val="clear" w:color="auto" w:fill="FFFFFF"/>
                <w:lang w:val="uk-UA"/>
              </w:rPr>
              <w:t>;</w:t>
            </w:r>
          </w:p>
          <w:p w:rsidR="00C6789E" w:rsidRPr="00C415F5" w:rsidRDefault="008C4BC6" w:rsidP="00C415F5">
            <w:pPr>
              <w:rPr>
                <w:bCs/>
                <w:shd w:val="clear" w:color="auto" w:fill="FFFFFF"/>
                <w:lang w:val="uk-UA"/>
              </w:rPr>
            </w:pPr>
            <w:hyperlink r:id="rId8" w:tgtFrame="_blank" w:history="1">
              <w:r w:rsidR="00C415F5" w:rsidRPr="00C415F5">
                <w:rPr>
                  <w:rStyle w:val="a3"/>
                  <w:color w:val="000000"/>
                  <w:u w:val="none"/>
                  <w:lang w:val="uk-UA"/>
                </w:rPr>
                <w:t>https://maryanivska.dosvit.org.ua/</w:t>
              </w:r>
            </w:hyperlink>
            <w:r w:rsidR="00C415F5">
              <w:rPr>
                <w:color w:val="000000"/>
                <w:lang w:val="uk-UA"/>
              </w:rPr>
              <w:t>.</w:t>
            </w:r>
          </w:p>
        </w:tc>
      </w:tr>
      <w:tr w:rsidR="00C6789E" w:rsidRPr="00E64878" w:rsidTr="00E70665">
        <w:trPr>
          <w:gridAfter w:val="3"/>
          <w:wAfter w:w="625" w:type="dxa"/>
          <w:trHeight w:val="795"/>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C6789E">
            <w:pPr>
              <w:jc w:val="both"/>
              <w:rPr>
                <w:lang w:val="uk-UA"/>
              </w:rPr>
            </w:pPr>
            <w:r w:rsidRPr="00E64878">
              <w:rPr>
                <w:lang w:val="uk-UA"/>
              </w:rPr>
              <w:t>4</w:t>
            </w:r>
          </w:p>
        </w:tc>
        <w:tc>
          <w:tcPr>
            <w:tcW w:w="39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C415F5">
            <w:pPr>
              <w:rPr>
                <w:lang w:val="uk-UA"/>
              </w:rPr>
            </w:pPr>
            <w:r w:rsidRPr="00E64878">
              <w:rPr>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9315D" w:rsidRDefault="0009315D" w:rsidP="00C415F5">
            <w:pPr>
              <w:rPr>
                <w:lang w:val="uk-UA"/>
              </w:rPr>
            </w:pPr>
            <w:r>
              <w:rPr>
                <w:lang w:val="uk-UA"/>
              </w:rPr>
              <w:t>ВРМ</w:t>
            </w:r>
            <w:r w:rsidRPr="00071E4A">
              <w:rPr>
                <w:lang w:val="uk-UA"/>
              </w:rPr>
              <w:t xml:space="preserve"> </w:t>
            </w:r>
          </w:p>
          <w:p w:rsidR="00C415F5" w:rsidRPr="00071E4A" w:rsidRDefault="00C415F5" w:rsidP="00C415F5">
            <w:pPr>
              <w:rPr>
                <w:lang w:val="uk-UA"/>
              </w:rPr>
            </w:pPr>
            <w:r w:rsidRPr="00071E4A">
              <w:rPr>
                <w:lang w:val="uk-UA"/>
              </w:rPr>
              <w:t xml:space="preserve">Волинська обл., Луцький район, </w:t>
            </w:r>
          </w:p>
          <w:p w:rsidR="00C415F5" w:rsidRPr="00B93E27" w:rsidRDefault="00C415F5" w:rsidP="00C415F5">
            <w:pPr>
              <w:rPr>
                <w:color w:val="000000"/>
                <w:lang w:val="uk-UA"/>
              </w:rPr>
            </w:pPr>
            <w:r w:rsidRPr="00071E4A">
              <w:rPr>
                <w:lang w:val="uk-UA"/>
              </w:rPr>
              <w:t xml:space="preserve">с. </w:t>
            </w:r>
            <w:r w:rsidRPr="00B93E27">
              <w:rPr>
                <w:color w:val="000000"/>
                <w:lang w:val="uk-UA"/>
              </w:rPr>
              <w:t xml:space="preserve">Бужани, вул. Центральна, </w:t>
            </w:r>
            <w:r w:rsidR="00ED6734">
              <w:rPr>
                <w:color w:val="000000"/>
                <w:lang w:val="uk-UA"/>
              </w:rPr>
              <w:t xml:space="preserve">буд. </w:t>
            </w:r>
            <w:r w:rsidRPr="00B93E27">
              <w:rPr>
                <w:color w:val="000000"/>
                <w:lang w:val="uk-UA"/>
              </w:rPr>
              <w:t>47а.</w:t>
            </w:r>
          </w:p>
          <w:p w:rsidR="00C6789E" w:rsidRPr="00E64878" w:rsidRDefault="00C6789E" w:rsidP="00C415F5">
            <w:pPr>
              <w:rPr>
                <w:lang w:val="uk-UA"/>
              </w:rPr>
            </w:pPr>
          </w:p>
        </w:tc>
      </w:tr>
      <w:tr w:rsidR="00C6789E" w:rsidRPr="00917B06" w:rsidTr="00E70665">
        <w:trPr>
          <w:gridAfter w:val="3"/>
          <w:wAfter w:w="625" w:type="dxa"/>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C6789E">
            <w:pPr>
              <w:jc w:val="both"/>
              <w:rPr>
                <w:lang w:val="uk-UA"/>
              </w:rPr>
            </w:pPr>
            <w:r w:rsidRPr="00E64878">
              <w:rPr>
                <w:lang w:val="uk-UA"/>
              </w:rPr>
              <w:t>5</w:t>
            </w:r>
          </w:p>
        </w:tc>
        <w:tc>
          <w:tcPr>
            <w:tcW w:w="39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C415F5">
            <w:pPr>
              <w:rPr>
                <w:bCs/>
                <w:i/>
                <w:iCs/>
                <w:lang w:val="uk-UA"/>
              </w:rPr>
            </w:pPr>
            <w:r w:rsidRPr="00E64878">
              <w:rPr>
                <w:lang w:val="uk-UA"/>
              </w:rPr>
              <w:t xml:space="preserve">Телефон, адреса електронної пошти та веб-сайт </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D87237" w:rsidRDefault="00D87237" w:rsidP="00D87237">
            <w:pPr>
              <w:rPr>
                <w:bCs/>
                <w:iCs/>
                <w:color w:val="000000"/>
                <w:lang w:val="uk-UA"/>
              </w:rPr>
            </w:pPr>
            <w:r>
              <w:rPr>
                <w:bCs/>
                <w:iCs/>
                <w:lang w:val="uk-UA"/>
              </w:rPr>
              <w:t>Тел./факс: +380 (095) 662 00 86,</w:t>
            </w:r>
          </w:p>
          <w:p w:rsidR="00C415F5" w:rsidRPr="00DD1F78" w:rsidRDefault="00D87237" w:rsidP="00C415F5">
            <w:pPr>
              <w:rPr>
                <w:bCs/>
                <w:iCs/>
                <w:color w:val="000000"/>
                <w:lang w:val="uk-UA"/>
              </w:rPr>
            </w:pPr>
            <w:r>
              <w:rPr>
                <w:bCs/>
                <w:iCs/>
                <w:color w:val="000000"/>
                <w:lang w:val="uk-UA"/>
              </w:rPr>
              <w:t>е</w:t>
            </w:r>
            <w:r w:rsidR="00C415F5" w:rsidRPr="00DD1F78">
              <w:rPr>
                <w:bCs/>
                <w:iCs/>
                <w:color w:val="000000"/>
                <w:lang w:val="uk-UA"/>
              </w:rPr>
              <w:t>лектронна адреса:</w:t>
            </w:r>
          </w:p>
          <w:p w:rsidR="00C415F5" w:rsidRPr="00C415F5" w:rsidRDefault="008C4BC6" w:rsidP="00C415F5">
            <w:pPr>
              <w:rPr>
                <w:bCs/>
                <w:color w:val="000000"/>
                <w:shd w:val="clear" w:color="auto" w:fill="FFFFFF"/>
                <w:lang w:val="uk-UA"/>
              </w:rPr>
            </w:pPr>
            <w:hyperlink r:id="rId9" w:history="1">
              <w:r w:rsidR="00C415F5" w:rsidRPr="00C415F5">
                <w:rPr>
                  <w:rStyle w:val="a3"/>
                  <w:bCs/>
                  <w:color w:val="000000"/>
                  <w:u w:val="none"/>
                  <w:shd w:val="clear" w:color="auto" w:fill="FFFFFF"/>
                  <w:lang w:val="uk-UA"/>
                </w:rPr>
                <w:t>maryanivka_znap@ukr.net</w:t>
              </w:r>
            </w:hyperlink>
            <w:r w:rsidR="00C415F5" w:rsidRPr="00C415F5">
              <w:rPr>
                <w:bCs/>
                <w:color w:val="000000"/>
                <w:shd w:val="clear" w:color="auto" w:fill="FFFFFF"/>
                <w:lang w:val="uk-UA"/>
              </w:rPr>
              <w:t>;</w:t>
            </w:r>
          </w:p>
          <w:p w:rsidR="00C6789E" w:rsidRPr="00C415F5" w:rsidRDefault="008C4BC6" w:rsidP="00C415F5">
            <w:pPr>
              <w:rPr>
                <w:bCs/>
                <w:shd w:val="clear" w:color="auto" w:fill="FFFFFF"/>
                <w:lang w:val="uk-UA"/>
              </w:rPr>
            </w:pPr>
            <w:hyperlink r:id="rId10" w:tgtFrame="_blank" w:history="1">
              <w:r w:rsidR="00C415F5" w:rsidRPr="00C415F5">
                <w:rPr>
                  <w:rStyle w:val="a3"/>
                  <w:color w:val="000000"/>
                  <w:u w:val="none"/>
                  <w:lang w:val="uk-UA"/>
                </w:rPr>
                <w:t>https://maryanivska.dosvit.org.ua/</w:t>
              </w:r>
            </w:hyperlink>
            <w:r w:rsidR="00C415F5" w:rsidRPr="00C415F5">
              <w:rPr>
                <w:color w:val="000000"/>
                <w:lang w:val="uk-UA"/>
              </w:rPr>
              <w:t>.</w:t>
            </w:r>
          </w:p>
          <w:p w:rsidR="00C6789E" w:rsidRPr="00E64878" w:rsidRDefault="00C6789E" w:rsidP="00C415F5">
            <w:pPr>
              <w:rPr>
                <w:i/>
                <w:iCs/>
                <w:lang w:val="uk-UA"/>
              </w:rPr>
            </w:pPr>
          </w:p>
        </w:tc>
      </w:tr>
      <w:tr w:rsidR="00C6789E" w:rsidRPr="00E64878" w:rsidTr="00C6789E">
        <w:trPr>
          <w:gridAfter w:val="3"/>
          <w:wAfter w:w="625" w:type="dxa"/>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C6789E" w:rsidRPr="00E64878" w:rsidRDefault="00C6789E" w:rsidP="00C415F5">
            <w:pPr>
              <w:rPr>
                <w:lang w:val="uk-UA"/>
              </w:rPr>
            </w:pPr>
            <w:r w:rsidRPr="00E64878">
              <w:rPr>
                <w:rStyle w:val="rvts9"/>
                <w:b/>
                <w:bCs/>
                <w:lang w:val="uk-UA"/>
              </w:rPr>
              <w:t>Нормативні акти, якими регламентується надання адміністративної послуги</w:t>
            </w:r>
          </w:p>
        </w:tc>
      </w:tr>
      <w:tr w:rsidR="00C6789E" w:rsidRPr="00E64878" w:rsidTr="00E70665">
        <w:trPr>
          <w:gridAfter w:val="3"/>
          <w:wAfter w:w="625" w:type="dxa"/>
          <w:trHeight w:val="720"/>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3268AB">
            <w:pPr>
              <w:jc w:val="both"/>
              <w:rPr>
                <w:noProof/>
                <w:lang w:val="uk-UA"/>
              </w:rPr>
            </w:pPr>
            <w:r w:rsidRPr="00E64878">
              <w:rPr>
                <w:noProof/>
                <w:lang w:val="uk-UA"/>
              </w:rPr>
              <w:t>6</w:t>
            </w:r>
          </w:p>
        </w:tc>
        <w:tc>
          <w:tcPr>
            <w:tcW w:w="39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C6789E" w:rsidRPr="00E64878" w:rsidRDefault="00C6789E" w:rsidP="003268AB">
            <w:pPr>
              <w:jc w:val="both"/>
              <w:rPr>
                <w:noProof/>
                <w:lang w:val="uk-UA"/>
              </w:rPr>
            </w:pPr>
            <w:r w:rsidRPr="00E64878">
              <w:rPr>
                <w:noProof/>
                <w:lang w:val="uk-UA"/>
              </w:rPr>
              <w:t>Закони України</w:t>
            </w:r>
          </w:p>
          <w:p w:rsidR="00C6789E" w:rsidRPr="00E64878" w:rsidRDefault="00C6789E" w:rsidP="003268AB">
            <w:pPr>
              <w:jc w:val="both"/>
              <w:rPr>
                <w:noProof/>
                <w:lang w:val="uk-UA"/>
              </w:rPr>
            </w:pP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6789E" w:rsidRPr="00E64878" w:rsidRDefault="00C6789E" w:rsidP="003268AB">
            <w:pPr>
              <w:jc w:val="both"/>
              <w:rPr>
                <w:noProof/>
                <w:lang w:val="uk-UA"/>
              </w:rPr>
            </w:pPr>
            <w:r w:rsidRPr="00E64878">
              <w:rPr>
                <w:noProof/>
                <w:color w:val="000000" w:themeColor="text1"/>
                <w:lang w:val="uk-UA"/>
              </w:rPr>
              <w:t xml:space="preserve">Закон </w:t>
            </w:r>
            <w:r w:rsidR="00C415F5">
              <w:rPr>
                <w:noProof/>
                <w:color w:val="000000" w:themeColor="text1"/>
                <w:lang w:val="uk-UA"/>
              </w:rPr>
              <w:t>України «</w:t>
            </w:r>
            <w:r w:rsidRPr="00E64878">
              <w:rPr>
                <w:noProof/>
                <w:color w:val="000000" w:themeColor="text1"/>
                <w:lang w:val="uk-UA"/>
              </w:rPr>
              <w:t>Про регул</w:t>
            </w:r>
            <w:r w:rsidR="00C415F5">
              <w:rPr>
                <w:noProof/>
                <w:color w:val="000000" w:themeColor="text1"/>
                <w:lang w:val="uk-UA"/>
              </w:rPr>
              <w:t>ювання містобудівної діяльності»</w:t>
            </w:r>
            <w:r w:rsidRPr="00E64878">
              <w:rPr>
                <w:noProof/>
                <w:color w:val="000000" w:themeColor="text1"/>
                <w:lang w:val="uk-UA"/>
              </w:rPr>
              <w:t>.</w:t>
            </w:r>
          </w:p>
        </w:tc>
      </w:tr>
      <w:tr w:rsidR="00C6789E" w:rsidRPr="00917B06" w:rsidTr="00E70665">
        <w:trPr>
          <w:gridAfter w:val="3"/>
          <w:wAfter w:w="625" w:type="dxa"/>
          <w:trHeight w:val="478"/>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3268AB">
            <w:pPr>
              <w:jc w:val="both"/>
              <w:rPr>
                <w:noProof/>
                <w:lang w:val="uk-UA"/>
              </w:rPr>
            </w:pPr>
            <w:r w:rsidRPr="00E64878">
              <w:rPr>
                <w:noProof/>
                <w:lang w:val="uk-UA"/>
              </w:rPr>
              <w:t>7</w:t>
            </w:r>
          </w:p>
        </w:tc>
        <w:tc>
          <w:tcPr>
            <w:tcW w:w="39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3268AB">
            <w:pPr>
              <w:jc w:val="both"/>
              <w:rPr>
                <w:noProof/>
                <w:lang w:val="uk-UA"/>
              </w:rPr>
            </w:pPr>
            <w:r w:rsidRPr="00E64878">
              <w:rPr>
                <w:noProof/>
                <w:lang w:val="uk-UA" w:eastAsia="uk-UA"/>
              </w:rPr>
              <w:t>Акти Кабінету Міністрів України</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6789E" w:rsidRPr="00E64878" w:rsidRDefault="00C415F5" w:rsidP="003268AB">
            <w:pPr>
              <w:jc w:val="both"/>
              <w:rPr>
                <w:noProof/>
                <w:lang w:val="uk-UA"/>
              </w:rPr>
            </w:pPr>
            <w:r>
              <w:rPr>
                <w:noProof/>
                <w:color w:val="000000" w:themeColor="text1"/>
                <w:lang w:val="uk-UA"/>
              </w:rPr>
              <w:t>Наказ ЦОВВ від 21.10.2011 №</w:t>
            </w:r>
            <w:r w:rsidR="00302586">
              <w:rPr>
                <w:noProof/>
                <w:color w:val="000000" w:themeColor="text1"/>
                <w:lang w:val="uk-UA"/>
              </w:rPr>
              <w:t xml:space="preserve"> </w:t>
            </w:r>
            <w:r>
              <w:rPr>
                <w:noProof/>
                <w:color w:val="000000" w:themeColor="text1"/>
                <w:lang w:val="uk-UA"/>
              </w:rPr>
              <w:t>244 «</w:t>
            </w:r>
            <w:r w:rsidR="00C6789E" w:rsidRPr="00E64878">
              <w:rPr>
                <w:noProof/>
                <w:color w:val="000000" w:themeColor="text1"/>
                <w:lang w:val="uk-UA"/>
              </w:rPr>
              <w:t>Про затвердження Порядку розміщення тимчасових споруд для провадж</w:t>
            </w:r>
            <w:r>
              <w:rPr>
                <w:noProof/>
                <w:color w:val="000000" w:themeColor="text1"/>
                <w:lang w:val="uk-UA"/>
              </w:rPr>
              <w:t>ення підприємницької діяльності»</w:t>
            </w:r>
            <w:r w:rsidR="00C6789E" w:rsidRPr="00E64878">
              <w:rPr>
                <w:noProof/>
                <w:color w:val="000000" w:themeColor="text1"/>
                <w:lang w:val="uk-UA"/>
              </w:rPr>
              <w:t>.</w:t>
            </w:r>
          </w:p>
        </w:tc>
      </w:tr>
      <w:tr w:rsidR="00C6789E" w:rsidRPr="00E64878" w:rsidTr="00E70665">
        <w:trPr>
          <w:gridAfter w:val="3"/>
          <w:wAfter w:w="625" w:type="dxa"/>
          <w:trHeight w:val="720"/>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3268AB">
            <w:pPr>
              <w:jc w:val="both"/>
              <w:rPr>
                <w:noProof/>
                <w:lang w:val="uk-UA"/>
              </w:rPr>
            </w:pPr>
            <w:r w:rsidRPr="00E64878">
              <w:rPr>
                <w:noProof/>
                <w:lang w:val="uk-UA"/>
              </w:rPr>
              <w:t>8</w:t>
            </w:r>
          </w:p>
        </w:tc>
        <w:tc>
          <w:tcPr>
            <w:tcW w:w="39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3268AB">
            <w:pPr>
              <w:jc w:val="both"/>
              <w:rPr>
                <w:noProof/>
                <w:lang w:val="uk-UA" w:eastAsia="uk-UA"/>
              </w:rPr>
            </w:pPr>
            <w:r w:rsidRPr="00E64878">
              <w:rPr>
                <w:noProof/>
                <w:lang w:val="uk-UA" w:eastAsia="uk-UA"/>
              </w:rPr>
              <w:t>Акти центральних органів виконавчої влади</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6789E" w:rsidRPr="00E64878" w:rsidRDefault="00C6789E" w:rsidP="003268AB">
            <w:pPr>
              <w:jc w:val="both"/>
              <w:rPr>
                <w:noProof/>
                <w:lang w:val="uk-UA" w:eastAsia="en-US"/>
              </w:rPr>
            </w:pPr>
            <w:r w:rsidRPr="00E64878">
              <w:rPr>
                <w:noProof/>
                <w:lang w:val="uk-UA" w:eastAsia="en-US"/>
              </w:rPr>
              <w:t>-</w:t>
            </w:r>
          </w:p>
        </w:tc>
      </w:tr>
      <w:tr w:rsidR="00C6789E" w:rsidRPr="00E64878" w:rsidTr="00C678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03" w:type="dxa"/>
          <w:trHeight w:val="380"/>
        </w:trPr>
        <w:tc>
          <w:tcPr>
            <w:tcW w:w="9662" w:type="dxa"/>
            <w:gridSpan w:val="5"/>
            <w:vAlign w:val="center"/>
          </w:tcPr>
          <w:p w:rsidR="00C6789E" w:rsidRPr="00E64878" w:rsidRDefault="00C6789E" w:rsidP="003268AB">
            <w:pPr>
              <w:jc w:val="both"/>
              <w:rPr>
                <w:b/>
                <w:noProof/>
                <w:lang w:val="uk-UA"/>
              </w:rPr>
            </w:pPr>
            <w:r w:rsidRPr="00E64878">
              <w:rPr>
                <w:b/>
                <w:noProof/>
                <w:lang w:val="uk-UA"/>
              </w:rPr>
              <w:t>Умови отримання адміністративної послуги</w:t>
            </w:r>
          </w:p>
          <w:p w:rsidR="00C6789E" w:rsidRPr="00E64878" w:rsidRDefault="00C6789E" w:rsidP="003268AB">
            <w:pPr>
              <w:jc w:val="both"/>
              <w:rPr>
                <w:bCs/>
                <w:noProof/>
                <w:lang w:val="uk-UA"/>
              </w:rPr>
            </w:pPr>
          </w:p>
        </w:tc>
      </w:tr>
      <w:tr w:rsidR="00C6789E" w:rsidRPr="00E64878" w:rsidTr="00A0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03" w:type="dxa"/>
          <w:trHeight w:val="735"/>
        </w:trPr>
        <w:tc>
          <w:tcPr>
            <w:tcW w:w="490" w:type="dxa"/>
            <w:gridSpan w:val="2"/>
            <w:vAlign w:val="center"/>
          </w:tcPr>
          <w:p w:rsidR="00C6789E" w:rsidRPr="00E64878" w:rsidRDefault="00C6789E" w:rsidP="003268AB">
            <w:pPr>
              <w:jc w:val="both"/>
              <w:rPr>
                <w:bCs/>
                <w:noProof/>
                <w:lang w:val="uk-UA"/>
              </w:rPr>
            </w:pPr>
            <w:r w:rsidRPr="00E64878">
              <w:rPr>
                <w:bCs/>
                <w:noProof/>
                <w:lang w:val="uk-UA"/>
              </w:rPr>
              <w:t>9</w:t>
            </w:r>
          </w:p>
        </w:tc>
        <w:tc>
          <w:tcPr>
            <w:tcW w:w="3905" w:type="dxa"/>
            <w:vAlign w:val="center"/>
          </w:tcPr>
          <w:p w:rsidR="00C6789E" w:rsidRPr="00E64878" w:rsidRDefault="00C6789E" w:rsidP="003268AB">
            <w:pPr>
              <w:jc w:val="both"/>
              <w:rPr>
                <w:bCs/>
                <w:noProof/>
                <w:lang w:val="uk-UA"/>
              </w:rPr>
            </w:pPr>
            <w:r w:rsidRPr="00E64878">
              <w:rPr>
                <w:bCs/>
                <w:noProof/>
                <w:lang w:val="uk-UA"/>
              </w:rPr>
              <w:t>Підстава для отримання адміністративної послуги</w:t>
            </w:r>
          </w:p>
        </w:tc>
        <w:tc>
          <w:tcPr>
            <w:tcW w:w="5267" w:type="dxa"/>
            <w:gridSpan w:val="2"/>
            <w:vAlign w:val="center"/>
          </w:tcPr>
          <w:p w:rsidR="00C6789E" w:rsidRPr="00946D0D" w:rsidRDefault="00ED6734" w:rsidP="003268AB">
            <w:pPr>
              <w:jc w:val="both"/>
              <w:rPr>
                <w:bCs/>
                <w:noProof/>
                <w:lang w:val="uk-UA"/>
              </w:rPr>
            </w:pPr>
            <w:r>
              <w:rPr>
                <w:color w:val="212529"/>
                <w:shd w:val="clear" w:color="auto" w:fill="FFFFFF"/>
                <w:lang w:val="uk-UA"/>
              </w:rPr>
              <w:t>Заява замовника.</w:t>
            </w:r>
            <w:r w:rsidR="00946D0D" w:rsidRPr="00946D0D">
              <w:rPr>
                <w:color w:val="212529"/>
                <w:shd w:val="clear" w:color="auto" w:fill="FFFFFF"/>
              </w:rPr>
              <w:t> </w:t>
            </w:r>
          </w:p>
        </w:tc>
      </w:tr>
      <w:tr w:rsidR="00C6789E" w:rsidRPr="00946D0D" w:rsidTr="00A0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03" w:type="dxa"/>
        </w:trPr>
        <w:tc>
          <w:tcPr>
            <w:tcW w:w="490" w:type="dxa"/>
            <w:gridSpan w:val="2"/>
          </w:tcPr>
          <w:p w:rsidR="00C6789E" w:rsidRPr="00E64878" w:rsidRDefault="00C6789E" w:rsidP="003268AB">
            <w:pPr>
              <w:jc w:val="both"/>
              <w:rPr>
                <w:bCs/>
                <w:noProof/>
                <w:lang w:val="uk-UA"/>
              </w:rPr>
            </w:pPr>
            <w:r w:rsidRPr="00E64878">
              <w:rPr>
                <w:bCs/>
                <w:noProof/>
                <w:lang w:val="uk-UA"/>
              </w:rPr>
              <w:lastRenderedPageBreak/>
              <w:t>10</w:t>
            </w:r>
          </w:p>
        </w:tc>
        <w:tc>
          <w:tcPr>
            <w:tcW w:w="3905" w:type="dxa"/>
          </w:tcPr>
          <w:p w:rsidR="00C6789E" w:rsidRPr="00E64878" w:rsidRDefault="00C6789E" w:rsidP="003268AB">
            <w:pPr>
              <w:jc w:val="both"/>
              <w:rPr>
                <w:bCs/>
                <w:noProof/>
                <w:lang w:val="uk-UA"/>
              </w:rPr>
            </w:pPr>
            <w:r w:rsidRPr="00E64878">
              <w:rPr>
                <w:bCs/>
                <w:noProof/>
                <w:lang w:val="uk-UA"/>
              </w:rPr>
              <w:t>Вичерпний перелік документів необхідних для отримання адміністративної послуги, а також вимоги до них</w:t>
            </w:r>
          </w:p>
        </w:tc>
        <w:tc>
          <w:tcPr>
            <w:tcW w:w="5267" w:type="dxa"/>
            <w:gridSpan w:val="2"/>
          </w:tcPr>
          <w:p w:rsidR="00946D0D" w:rsidRPr="00946D0D" w:rsidRDefault="00946D0D" w:rsidP="00946D0D">
            <w:pPr>
              <w:shd w:val="clear" w:color="auto" w:fill="FFFFFF"/>
              <w:suppressAutoHyphens w:val="0"/>
              <w:rPr>
                <w:color w:val="212529"/>
                <w:lang w:val="uk-UA" w:eastAsia="uk-UA"/>
              </w:rPr>
            </w:pPr>
            <w:r w:rsidRPr="00946D0D">
              <w:rPr>
                <w:color w:val="212529"/>
                <w:lang w:val="uk-UA" w:eastAsia="uk-UA"/>
              </w:rPr>
              <w:t>1. Заява у довільній формі;</w:t>
            </w:r>
          </w:p>
          <w:p w:rsidR="00946D0D" w:rsidRPr="00946D0D" w:rsidRDefault="00946D0D" w:rsidP="00946D0D">
            <w:pPr>
              <w:shd w:val="clear" w:color="auto" w:fill="FFFFFF"/>
              <w:suppressAutoHyphens w:val="0"/>
              <w:rPr>
                <w:color w:val="212529"/>
                <w:lang w:val="uk-UA" w:eastAsia="uk-UA"/>
              </w:rPr>
            </w:pPr>
            <w:r w:rsidRPr="00946D0D">
              <w:rPr>
                <w:color w:val="212529"/>
                <w:lang w:val="uk-UA" w:eastAsia="uk-UA"/>
              </w:rPr>
              <w:t>2. Схема розміщення тимчасової споруди;</w:t>
            </w:r>
          </w:p>
          <w:p w:rsidR="00946D0D" w:rsidRPr="00946D0D" w:rsidRDefault="00946D0D" w:rsidP="00946D0D">
            <w:pPr>
              <w:shd w:val="clear" w:color="auto" w:fill="FFFFFF"/>
              <w:suppressAutoHyphens w:val="0"/>
              <w:rPr>
                <w:color w:val="212529"/>
                <w:lang w:val="uk-UA" w:eastAsia="uk-UA"/>
              </w:rPr>
            </w:pPr>
            <w:r w:rsidRPr="00946D0D">
              <w:rPr>
                <w:color w:val="212529"/>
                <w:lang w:val="uk-UA" w:eastAsia="uk-UA"/>
              </w:rPr>
              <w:t>3. Ескізи фасадів тимчасової споруди у кольорі М 1:50 (для стаціонарних тимчасових споруд);</w:t>
            </w:r>
          </w:p>
          <w:p w:rsidR="00C6789E" w:rsidRPr="00946D0D" w:rsidRDefault="00946D0D" w:rsidP="00946D0D">
            <w:pPr>
              <w:shd w:val="clear" w:color="auto" w:fill="FFFFFF"/>
              <w:suppressAutoHyphens w:val="0"/>
              <w:rPr>
                <w:color w:val="212529"/>
                <w:lang w:val="uk-UA" w:eastAsia="uk-UA"/>
              </w:rPr>
            </w:pPr>
            <w:r w:rsidRPr="00946D0D">
              <w:rPr>
                <w:color w:val="212529"/>
                <w:lang w:val="uk-UA" w:eastAsia="uk-UA"/>
              </w:rPr>
              <w:t>4. Технічні умови щодо інженерного забезпечення (за наявності).</w:t>
            </w:r>
          </w:p>
        </w:tc>
      </w:tr>
      <w:tr w:rsidR="00C6789E" w:rsidRPr="00E64878" w:rsidTr="00A0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03" w:type="dxa"/>
        </w:trPr>
        <w:tc>
          <w:tcPr>
            <w:tcW w:w="490" w:type="dxa"/>
            <w:gridSpan w:val="2"/>
            <w:vAlign w:val="center"/>
          </w:tcPr>
          <w:p w:rsidR="00C6789E" w:rsidRPr="00E64878" w:rsidRDefault="00C6789E" w:rsidP="003268AB">
            <w:pPr>
              <w:jc w:val="both"/>
              <w:rPr>
                <w:bCs/>
                <w:noProof/>
                <w:lang w:val="uk-UA"/>
              </w:rPr>
            </w:pPr>
            <w:r w:rsidRPr="00E64878">
              <w:rPr>
                <w:bCs/>
                <w:noProof/>
                <w:lang w:val="uk-UA"/>
              </w:rPr>
              <w:t>11</w:t>
            </w:r>
          </w:p>
        </w:tc>
        <w:tc>
          <w:tcPr>
            <w:tcW w:w="3905" w:type="dxa"/>
            <w:vAlign w:val="center"/>
          </w:tcPr>
          <w:p w:rsidR="00C6789E" w:rsidRPr="00E64878" w:rsidRDefault="00C6789E" w:rsidP="003268AB">
            <w:pPr>
              <w:jc w:val="both"/>
              <w:rPr>
                <w:bCs/>
                <w:noProof/>
                <w:lang w:val="uk-UA"/>
              </w:rPr>
            </w:pPr>
            <w:r w:rsidRPr="00E64878">
              <w:rPr>
                <w:bCs/>
                <w:noProof/>
                <w:lang w:val="uk-UA"/>
              </w:rPr>
              <w:t>Порядок та спосіб надання документів, необхідних для отримання адміністративної послуги</w:t>
            </w:r>
          </w:p>
        </w:tc>
        <w:tc>
          <w:tcPr>
            <w:tcW w:w="5267" w:type="dxa"/>
            <w:gridSpan w:val="2"/>
          </w:tcPr>
          <w:p w:rsidR="00C6789E" w:rsidRPr="00C415F5" w:rsidRDefault="00C6789E" w:rsidP="00ED6734">
            <w:pPr>
              <w:jc w:val="both"/>
              <w:rPr>
                <w:noProof/>
                <w:lang w:val="uk-UA"/>
              </w:rPr>
            </w:pPr>
            <w:r w:rsidRPr="00C415F5">
              <w:rPr>
                <w:rStyle w:val="apple-style-span"/>
                <w:noProof/>
                <w:lang w:val="uk-UA"/>
              </w:rPr>
              <w:t>Подаються безпосередньо</w:t>
            </w:r>
            <w:r w:rsidR="00C415F5">
              <w:rPr>
                <w:rStyle w:val="apple-style-span"/>
                <w:noProof/>
                <w:lang w:val="uk-UA"/>
              </w:rPr>
              <w:t xml:space="preserve"> </w:t>
            </w:r>
            <w:r w:rsidRPr="00C415F5">
              <w:rPr>
                <w:rStyle w:val="apple-style-span"/>
                <w:noProof/>
                <w:lang w:val="uk-UA"/>
              </w:rPr>
              <w:t>замовником паспорта прив’язки</w:t>
            </w:r>
            <w:r w:rsidR="00ED6734">
              <w:rPr>
                <w:rStyle w:val="apple-style-span"/>
                <w:noProof/>
                <w:lang w:val="uk-UA"/>
              </w:rPr>
              <w:t xml:space="preserve"> або </w:t>
            </w:r>
            <w:r w:rsidRPr="00C415F5">
              <w:rPr>
                <w:rStyle w:val="apple-style-span"/>
                <w:noProof/>
                <w:lang w:val="uk-UA"/>
              </w:rPr>
              <w:t xml:space="preserve">його </w:t>
            </w:r>
            <w:r w:rsidR="00ED6734">
              <w:rPr>
                <w:rStyle w:val="apple-style-span"/>
                <w:noProof/>
                <w:lang w:val="uk-UA"/>
              </w:rPr>
              <w:t>уповноваженим</w:t>
            </w:r>
            <w:r w:rsidR="00946D0D">
              <w:rPr>
                <w:rStyle w:val="apple-style-span"/>
                <w:noProof/>
                <w:lang w:val="uk-UA"/>
              </w:rPr>
              <w:t xml:space="preserve"> </w:t>
            </w:r>
            <w:r w:rsidRPr="00C415F5">
              <w:rPr>
                <w:rStyle w:val="apple-style-span"/>
                <w:noProof/>
                <w:lang w:val="uk-UA"/>
              </w:rPr>
              <w:t>представником</w:t>
            </w:r>
            <w:r w:rsidR="00946D0D">
              <w:rPr>
                <w:rStyle w:val="apple-style-span"/>
                <w:noProof/>
                <w:lang w:val="uk-UA"/>
              </w:rPr>
              <w:t>.</w:t>
            </w:r>
          </w:p>
        </w:tc>
      </w:tr>
      <w:tr w:rsidR="00C6789E" w:rsidRPr="00E64878" w:rsidTr="00A0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03" w:type="dxa"/>
        </w:trPr>
        <w:tc>
          <w:tcPr>
            <w:tcW w:w="490" w:type="dxa"/>
            <w:gridSpan w:val="2"/>
          </w:tcPr>
          <w:p w:rsidR="00C6789E" w:rsidRPr="00E64878" w:rsidRDefault="00C6789E" w:rsidP="003268AB">
            <w:pPr>
              <w:jc w:val="both"/>
              <w:rPr>
                <w:bCs/>
                <w:noProof/>
                <w:lang w:val="uk-UA"/>
              </w:rPr>
            </w:pPr>
            <w:r w:rsidRPr="00E64878">
              <w:rPr>
                <w:bCs/>
                <w:noProof/>
                <w:lang w:val="uk-UA"/>
              </w:rPr>
              <w:t>12</w:t>
            </w:r>
          </w:p>
        </w:tc>
        <w:tc>
          <w:tcPr>
            <w:tcW w:w="3905" w:type="dxa"/>
          </w:tcPr>
          <w:p w:rsidR="00C6789E" w:rsidRPr="00E64878" w:rsidRDefault="00C6789E" w:rsidP="003268AB">
            <w:pPr>
              <w:jc w:val="both"/>
              <w:rPr>
                <w:bCs/>
                <w:noProof/>
                <w:lang w:val="uk-UA"/>
              </w:rPr>
            </w:pPr>
            <w:r w:rsidRPr="00E64878">
              <w:rPr>
                <w:bCs/>
                <w:noProof/>
                <w:lang w:val="uk-UA"/>
              </w:rPr>
              <w:t>Платність (безоплатність) адміністративної послуги</w:t>
            </w:r>
          </w:p>
        </w:tc>
        <w:tc>
          <w:tcPr>
            <w:tcW w:w="5267" w:type="dxa"/>
            <w:gridSpan w:val="2"/>
          </w:tcPr>
          <w:p w:rsidR="00C6789E" w:rsidRPr="00E64878" w:rsidRDefault="00C6789E" w:rsidP="003268AB">
            <w:pPr>
              <w:jc w:val="both"/>
              <w:rPr>
                <w:bCs/>
                <w:noProof/>
                <w:lang w:val="uk-UA"/>
              </w:rPr>
            </w:pPr>
            <w:r>
              <w:rPr>
                <w:bCs/>
                <w:noProof/>
                <w:lang w:val="uk-UA"/>
              </w:rPr>
              <w:t>А</w:t>
            </w:r>
            <w:r w:rsidR="00C415F5">
              <w:rPr>
                <w:bCs/>
                <w:noProof/>
                <w:lang w:val="uk-UA"/>
              </w:rPr>
              <w:t>дміністративна послуга безоплатна.</w:t>
            </w:r>
          </w:p>
          <w:p w:rsidR="00C6789E" w:rsidRPr="00E64878" w:rsidRDefault="00C6789E" w:rsidP="003268AB">
            <w:pPr>
              <w:jc w:val="both"/>
              <w:rPr>
                <w:bCs/>
                <w:noProof/>
                <w:color w:val="FF0000"/>
                <w:lang w:val="uk-UA"/>
              </w:rPr>
            </w:pPr>
          </w:p>
        </w:tc>
      </w:tr>
      <w:tr w:rsidR="00C6789E" w:rsidRPr="00E64878" w:rsidTr="00A0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03" w:type="dxa"/>
        </w:trPr>
        <w:tc>
          <w:tcPr>
            <w:tcW w:w="490" w:type="dxa"/>
            <w:gridSpan w:val="2"/>
          </w:tcPr>
          <w:p w:rsidR="00C6789E" w:rsidRPr="00E64878" w:rsidRDefault="00C6789E" w:rsidP="003268AB">
            <w:pPr>
              <w:jc w:val="both"/>
              <w:rPr>
                <w:bCs/>
                <w:noProof/>
                <w:lang w:val="uk-UA"/>
              </w:rPr>
            </w:pPr>
            <w:r w:rsidRPr="00E64878">
              <w:rPr>
                <w:bCs/>
                <w:noProof/>
                <w:lang w:val="uk-UA"/>
              </w:rPr>
              <w:t>13</w:t>
            </w:r>
          </w:p>
        </w:tc>
        <w:tc>
          <w:tcPr>
            <w:tcW w:w="3905" w:type="dxa"/>
          </w:tcPr>
          <w:p w:rsidR="00C6789E" w:rsidRPr="00E64878" w:rsidRDefault="00C6789E" w:rsidP="003268AB">
            <w:pPr>
              <w:jc w:val="both"/>
              <w:rPr>
                <w:bCs/>
                <w:noProof/>
                <w:lang w:val="uk-UA"/>
              </w:rPr>
            </w:pPr>
            <w:r w:rsidRPr="00E64878">
              <w:rPr>
                <w:bCs/>
                <w:noProof/>
                <w:lang w:val="uk-UA"/>
              </w:rPr>
              <w:t>Строк, протягом якого здійснюється надання адміністративної послуги</w:t>
            </w:r>
          </w:p>
        </w:tc>
        <w:tc>
          <w:tcPr>
            <w:tcW w:w="5267" w:type="dxa"/>
            <w:gridSpan w:val="2"/>
          </w:tcPr>
          <w:p w:rsidR="00C6789E" w:rsidRPr="00E64878" w:rsidRDefault="00C6789E" w:rsidP="003268AB">
            <w:pPr>
              <w:jc w:val="both"/>
              <w:rPr>
                <w:bCs/>
                <w:noProof/>
                <w:lang w:val="uk-UA"/>
              </w:rPr>
            </w:pPr>
            <w:r w:rsidRPr="00E64878">
              <w:rPr>
                <w:bCs/>
                <w:noProof/>
                <w:lang w:val="uk-UA"/>
              </w:rPr>
              <w:t>Протягом десяти робочих днів</w:t>
            </w:r>
            <w:r w:rsidR="00C415F5">
              <w:rPr>
                <w:bCs/>
                <w:noProof/>
                <w:lang w:val="uk-UA"/>
              </w:rPr>
              <w:t>.</w:t>
            </w:r>
          </w:p>
          <w:p w:rsidR="00C6789E" w:rsidRPr="00E64878" w:rsidRDefault="00C6789E" w:rsidP="003268AB">
            <w:pPr>
              <w:jc w:val="both"/>
              <w:rPr>
                <w:bCs/>
                <w:noProof/>
                <w:color w:val="FF0000"/>
                <w:lang w:val="uk-UA"/>
              </w:rPr>
            </w:pPr>
            <w:r w:rsidRPr="00E64878">
              <w:rPr>
                <w:bCs/>
                <w:noProof/>
                <w:lang w:val="uk-UA"/>
              </w:rPr>
              <w:t xml:space="preserve"> </w:t>
            </w:r>
          </w:p>
        </w:tc>
      </w:tr>
      <w:tr w:rsidR="00C6789E" w:rsidRPr="00E64878" w:rsidTr="00A0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03" w:type="dxa"/>
        </w:trPr>
        <w:tc>
          <w:tcPr>
            <w:tcW w:w="490" w:type="dxa"/>
            <w:gridSpan w:val="2"/>
          </w:tcPr>
          <w:p w:rsidR="00C6789E" w:rsidRPr="00E64878" w:rsidRDefault="00C6789E" w:rsidP="003268AB">
            <w:pPr>
              <w:jc w:val="both"/>
              <w:rPr>
                <w:bCs/>
                <w:noProof/>
                <w:lang w:val="uk-UA"/>
              </w:rPr>
            </w:pPr>
            <w:r w:rsidRPr="00E64878">
              <w:rPr>
                <w:bCs/>
                <w:noProof/>
                <w:lang w:val="uk-UA"/>
              </w:rPr>
              <w:t>14</w:t>
            </w:r>
          </w:p>
        </w:tc>
        <w:tc>
          <w:tcPr>
            <w:tcW w:w="3905" w:type="dxa"/>
          </w:tcPr>
          <w:p w:rsidR="00C6789E" w:rsidRPr="00E64878" w:rsidRDefault="00C6789E" w:rsidP="003268AB">
            <w:pPr>
              <w:jc w:val="both"/>
              <w:rPr>
                <w:bCs/>
                <w:noProof/>
                <w:lang w:val="uk-UA"/>
              </w:rPr>
            </w:pPr>
            <w:r w:rsidRPr="00E64878">
              <w:rPr>
                <w:bCs/>
                <w:noProof/>
                <w:lang w:val="uk-UA"/>
              </w:rPr>
              <w:t>Перелік підстав для відмови у наданні адміністративної послуги</w:t>
            </w:r>
          </w:p>
        </w:tc>
        <w:tc>
          <w:tcPr>
            <w:tcW w:w="5267" w:type="dxa"/>
            <w:gridSpan w:val="2"/>
          </w:tcPr>
          <w:p w:rsidR="00C6789E" w:rsidRPr="00E64878" w:rsidRDefault="00946D0D" w:rsidP="003268AB">
            <w:pPr>
              <w:jc w:val="both"/>
              <w:rPr>
                <w:bCs/>
                <w:noProof/>
                <w:lang w:val="uk-UA"/>
              </w:rPr>
            </w:pPr>
            <w:r>
              <w:rPr>
                <w:bCs/>
                <w:noProof/>
                <w:lang w:val="uk-UA"/>
              </w:rPr>
              <w:t>1. П</w:t>
            </w:r>
            <w:r w:rsidR="00C6789E" w:rsidRPr="00E64878">
              <w:rPr>
                <w:bCs/>
                <w:noProof/>
                <w:lang w:val="uk-UA"/>
              </w:rPr>
              <w:t>одання неповного пакета документів;</w:t>
            </w:r>
          </w:p>
          <w:p w:rsidR="00C6789E" w:rsidRPr="00E64878" w:rsidRDefault="00946D0D" w:rsidP="00946D0D">
            <w:pPr>
              <w:jc w:val="both"/>
              <w:rPr>
                <w:bCs/>
                <w:noProof/>
                <w:lang w:val="uk-UA"/>
              </w:rPr>
            </w:pPr>
            <w:r>
              <w:rPr>
                <w:bCs/>
                <w:noProof/>
                <w:lang w:val="uk-UA"/>
              </w:rPr>
              <w:t>2. П</w:t>
            </w:r>
            <w:r w:rsidR="00C6789E" w:rsidRPr="00E64878">
              <w:rPr>
                <w:bCs/>
                <w:noProof/>
                <w:lang w:val="uk-UA"/>
              </w:rPr>
              <w:t>одання недостовірних відомостей</w:t>
            </w:r>
            <w:r w:rsidR="00302586">
              <w:rPr>
                <w:bCs/>
                <w:noProof/>
                <w:lang w:val="uk-UA"/>
              </w:rPr>
              <w:t>.</w:t>
            </w:r>
          </w:p>
        </w:tc>
      </w:tr>
      <w:tr w:rsidR="00C6789E" w:rsidRPr="00917B06" w:rsidTr="00A0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03" w:type="dxa"/>
        </w:trPr>
        <w:tc>
          <w:tcPr>
            <w:tcW w:w="490" w:type="dxa"/>
            <w:gridSpan w:val="2"/>
          </w:tcPr>
          <w:p w:rsidR="00C6789E" w:rsidRPr="00E64878" w:rsidRDefault="00C6789E" w:rsidP="003268AB">
            <w:pPr>
              <w:jc w:val="both"/>
              <w:rPr>
                <w:bCs/>
                <w:noProof/>
                <w:lang w:val="uk-UA"/>
              </w:rPr>
            </w:pPr>
            <w:r w:rsidRPr="00E64878">
              <w:rPr>
                <w:bCs/>
                <w:noProof/>
                <w:lang w:val="uk-UA"/>
              </w:rPr>
              <w:t>15</w:t>
            </w:r>
          </w:p>
        </w:tc>
        <w:tc>
          <w:tcPr>
            <w:tcW w:w="3905" w:type="dxa"/>
          </w:tcPr>
          <w:p w:rsidR="00C6789E" w:rsidRPr="00E64878" w:rsidRDefault="00C6789E" w:rsidP="003268AB">
            <w:pPr>
              <w:jc w:val="both"/>
              <w:rPr>
                <w:bCs/>
                <w:noProof/>
                <w:lang w:val="uk-UA"/>
              </w:rPr>
            </w:pPr>
            <w:r w:rsidRPr="00E64878">
              <w:rPr>
                <w:bCs/>
                <w:noProof/>
                <w:lang w:val="uk-UA"/>
              </w:rPr>
              <w:t>Результат надання адміністративних послуг</w:t>
            </w:r>
          </w:p>
        </w:tc>
        <w:tc>
          <w:tcPr>
            <w:tcW w:w="5267" w:type="dxa"/>
            <w:gridSpan w:val="2"/>
          </w:tcPr>
          <w:p w:rsidR="00946D0D" w:rsidRPr="00946D0D" w:rsidRDefault="00946D0D" w:rsidP="00946D0D">
            <w:pPr>
              <w:shd w:val="clear" w:color="auto" w:fill="FFFFFF"/>
              <w:suppressAutoHyphens w:val="0"/>
              <w:rPr>
                <w:color w:val="212529"/>
                <w:lang w:val="uk-UA" w:eastAsia="uk-UA"/>
              </w:rPr>
            </w:pPr>
            <w:r w:rsidRPr="00946D0D">
              <w:rPr>
                <w:color w:val="212529"/>
                <w:lang w:val="uk-UA" w:eastAsia="uk-UA"/>
              </w:rPr>
              <w:t>1. Паспорт прив'язки тимчасової споруди;</w:t>
            </w:r>
          </w:p>
          <w:p w:rsidR="00C6789E" w:rsidRPr="00946D0D" w:rsidRDefault="00946D0D" w:rsidP="00946D0D">
            <w:pPr>
              <w:shd w:val="clear" w:color="auto" w:fill="FFFFFF"/>
              <w:suppressAutoHyphens w:val="0"/>
              <w:rPr>
                <w:rFonts w:ascii="Arial" w:hAnsi="Arial" w:cs="Arial"/>
                <w:color w:val="212529"/>
                <w:lang w:val="uk-UA" w:eastAsia="uk-UA"/>
              </w:rPr>
            </w:pPr>
            <w:r w:rsidRPr="00946D0D">
              <w:rPr>
                <w:color w:val="212529"/>
                <w:lang w:val="uk-UA" w:eastAsia="uk-UA"/>
              </w:rPr>
              <w:t>2. Відмова у оформленні паспорта прив’язки тимчасової споруди для провадження підприємницької діяльності</w:t>
            </w:r>
            <w:r>
              <w:rPr>
                <w:rFonts w:ascii="Arial" w:hAnsi="Arial" w:cs="Arial"/>
                <w:color w:val="212529"/>
                <w:lang w:val="uk-UA" w:eastAsia="uk-UA"/>
              </w:rPr>
              <w:t>.</w:t>
            </w:r>
          </w:p>
        </w:tc>
      </w:tr>
      <w:tr w:rsidR="00C6789E" w:rsidRPr="00E64878" w:rsidTr="00A0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03" w:type="dxa"/>
        </w:trPr>
        <w:tc>
          <w:tcPr>
            <w:tcW w:w="490" w:type="dxa"/>
            <w:gridSpan w:val="2"/>
          </w:tcPr>
          <w:p w:rsidR="00C6789E" w:rsidRPr="00E64878" w:rsidRDefault="00C6789E" w:rsidP="003268AB">
            <w:pPr>
              <w:jc w:val="both"/>
              <w:rPr>
                <w:bCs/>
                <w:noProof/>
                <w:lang w:val="uk-UA"/>
              </w:rPr>
            </w:pPr>
            <w:r w:rsidRPr="00E64878">
              <w:rPr>
                <w:bCs/>
                <w:noProof/>
                <w:lang w:val="uk-UA"/>
              </w:rPr>
              <w:t xml:space="preserve">16 </w:t>
            </w:r>
          </w:p>
        </w:tc>
        <w:tc>
          <w:tcPr>
            <w:tcW w:w="3905" w:type="dxa"/>
          </w:tcPr>
          <w:p w:rsidR="00C6789E" w:rsidRPr="00E64878" w:rsidRDefault="00C6789E" w:rsidP="003268AB">
            <w:pPr>
              <w:jc w:val="both"/>
              <w:rPr>
                <w:bCs/>
                <w:noProof/>
                <w:lang w:val="uk-UA"/>
              </w:rPr>
            </w:pPr>
            <w:r w:rsidRPr="00E64878">
              <w:rPr>
                <w:bCs/>
                <w:noProof/>
                <w:lang w:val="uk-UA"/>
              </w:rPr>
              <w:t>Способи отримання відповіді (результату)</w:t>
            </w:r>
          </w:p>
        </w:tc>
        <w:tc>
          <w:tcPr>
            <w:tcW w:w="5267" w:type="dxa"/>
            <w:gridSpan w:val="2"/>
          </w:tcPr>
          <w:p w:rsidR="00C6789E" w:rsidRPr="00E64878" w:rsidRDefault="00A446CF" w:rsidP="00ED6734">
            <w:pPr>
              <w:jc w:val="both"/>
              <w:rPr>
                <w:bCs/>
                <w:noProof/>
                <w:lang w:val="uk-UA"/>
              </w:rPr>
            </w:pPr>
            <w:r>
              <w:rPr>
                <w:rFonts w:eastAsia="Calibri"/>
                <w:noProof/>
              </w:rPr>
              <w:t xml:space="preserve">Отримати результат надання послуги заявник може особисто або через </w:t>
            </w:r>
            <w:r w:rsidR="00ED6734">
              <w:rPr>
                <w:noProof/>
                <w:color w:val="212529"/>
                <w:shd w:val="clear" w:color="auto" w:fill="FFFFFF"/>
                <w:lang w:val="uk-UA"/>
              </w:rPr>
              <w:t>уповноваженого</w:t>
            </w:r>
            <w:r>
              <w:rPr>
                <w:rFonts w:eastAsia="Calibri"/>
                <w:noProof/>
              </w:rPr>
              <w:t xml:space="preserve"> представника.</w:t>
            </w:r>
          </w:p>
        </w:tc>
      </w:tr>
    </w:tbl>
    <w:p w:rsidR="005C6F1C" w:rsidRPr="00E64878" w:rsidRDefault="005C6F1C" w:rsidP="003268AB">
      <w:pPr>
        <w:jc w:val="both"/>
        <w:rPr>
          <w:noProof/>
          <w:lang w:val="uk-UA"/>
        </w:rPr>
      </w:pPr>
    </w:p>
    <w:sectPr w:rsidR="005C6F1C" w:rsidRPr="00E64878" w:rsidSect="00C02AD4">
      <w:pgSz w:w="11906" w:h="16838"/>
      <w:pgMar w:top="426" w:right="567" w:bottom="851"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BC6" w:rsidRDefault="008C4BC6" w:rsidP="00C02AD4">
      <w:r>
        <w:separator/>
      </w:r>
    </w:p>
  </w:endnote>
  <w:endnote w:type="continuationSeparator" w:id="0">
    <w:p w:rsidR="008C4BC6" w:rsidRDefault="008C4BC6" w:rsidP="00C0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tiqua">
    <w:altName w:val="Arial Narrow"/>
    <w:charset w:val="00"/>
    <w:family w:val="swiss"/>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BC6" w:rsidRDefault="008C4BC6" w:rsidP="00C02AD4">
      <w:r>
        <w:separator/>
      </w:r>
    </w:p>
  </w:footnote>
  <w:footnote w:type="continuationSeparator" w:id="0">
    <w:p w:rsidR="008C4BC6" w:rsidRDefault="008C4BC6" w:rsidP="00C0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36512"/>
    <w:rsid w:val="00004683"/>
    <w:rsid w:val="00025ACA"/>
    <w:rsid w:val="00082C73"/>
    <w:rsid w:val="0009315D"/>
    <w:rsid w:val="0015268A"/>
    <w:rsid w:val="001650A5"/>
    <w:rsid w:val="00176159"/>
    <w:rsid w:val="001F6C95"/>
    <w:rsid w:val="002115E4"/>
    <w:rsid w:val="00226382"/>
    <w:rsid w:val="00254FA0"/>
    <w:rsid w:val="002A4699"/>
    <w:rsid w:val="002B3E9E"/>
    <w:rsid w:val="00302586"/>
    <w:rsid w:val="003268AB"/>
    <w:rsid w:val="00327FA4"/>
    <w:rsid w:val="00367241"/>
    <w:rsid w:val="0038052C"/>
    <w:rsid w:val="003A4C8E"/>
    <w:rsid w:val="003B4173"/>
    <w:rsid w:val="00475E48"/>
    <w:rsid w:val="004A555F"/>
    <w:rsid w:val="004E41D0"/>
    <w:rsid w:val="005105C6"/>
    <w:rsid w:val="005C6F1C"/>
    <w:rsid w:val="005D5C0E"/>
    <w:rsid w:val="006A51D3"/>
    <w:rsid w:val="00717DF4"/>
    <w:rsid w:val="00743F8F"/>
    <w:rsid w:val="007908FC"/>
    <w:rsid w:val="007966E4"/>
    <w:rsid w:val="007B7CB3"/>
    <w:rsid w:val="007C37D5"/>
    <w:rsid w:val="00821B81"/>
    <w:rsid w:val="00836512"/>
    <w:rsid w:val="00843374"/>
    <w:rsid w:val="00886DD6"/>
    <w:rsid w:val="008933AD"/>
    <w:rsid w:val="008C4BC6"/>
    <w:rsid w:val="00917B06"/>
    <w:rsid w:val="00946D0D"/>
    <w:rsid w:val="009950A6"/>
    <w:rsid w:val="009E2E25"/>
    <w:rsid w:val="00A000FB"/>
    <w:rsid w:val="00A446CF"/>
    <w:rsid w:val="00A73A78"/>
    <w:rsid w:val="00A85BA3"/>
    <w:rsid w:val="00BA6CE8"/>
    <w:rsid w:val="00BF0DFB"/>
    <w:rsid w:val="00BF1676"/>
    <w:rsid w:val="00C02AD4"/>
    <w:rsid w:val="00C07D9F"/>
    <w:rsid w:val="00C415F5"/>
    <w:rsid w:val="00C6789E"/>
    <w:rsid w:val="00C93DB0"/>
    <w:rsid w:val="00D74E85"/>
    <w:rsid w:val="00D87237"/>
    <w:rsid w:val="00E64878"/>
    <w:rsid w:val="00E70665"/>
    <w:rsid w:val="00E713F1"/>
    <w:rsid w:val="00EC2B25"/>
    <w:rsid w:val="00ED6734"/>
    <w:rsid w:val="00F85CAE"/>
    <w:rsid w:val="00FA3252"/>
    <w:rsid w:val="00FD5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9361"/>
  <w15:docId w15:val="{6080B44A-930F-475E-B497-1F7C91CF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6512"/>
    <w:rPr>
      <w:color w:val="0000FF"/>
      <w:u w:val="single"/>
    </w:rPr>
  </w:style>
  <w:style w:type="paragraph" w:styleId="a4">
    <w:name w:val="Normal (Web)"/>
    <w:basedOn w:val="a"/>
    <w:uiPriority w:val="99"/>
    <w:rsid w:val="00836512"/>
  </w:style>
  <w:style w:type="paragraph" w:customStyle="1" w:styleId="rvps2">
    <w:name w:val="rvps2"/>
    <w:basedOn w:val="a"/>
    <w:uiPriority w:val="99"/>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uiPriority w:val="34"/>
    <w:qFormat/>
    <w:rsid w:val="0038052C"/>
    <w:pPr>
      <w:ind w:left="720"/>
      <w:contextualSpacing/>
    </w:pPr>
  </w:style>
  <w:style w:type="paragraph" w:styleId="2">
    <w:name w:val="Body Text Indent 2"/>
    <w:basedOn w:val="a"/>
    <w:link w:val="20"/>
    <w:rsid w:val="00E64878"/>
    <w:pPr>
      <w:suppressAutoHyphens w:val="0"/>
      <w:ind w:firstLine="708"/>
      <w:jc w:val="both"/>
    </w:pPr>
    <w:rPr>
      <w:sz w:val="28"/>
      <w:lang w:val="uk-UA" w:eastAsia="ru-RU"/>
    </w:rPr>
  </w:style>
  <w:style w:type="character" w:customStyle="1" w:styleId="20">
    <w:name w:val="Основний текст з відступом 2 Знак"/>
    <w:basedOn w:val="a0"/>
    <w:link w:val="2"/>
    <w:rsid w:val="00E64878"/>
    <w:rPr>
      <w:rFonts w:ascii="Times New Roman" w:eastAsia="Times New Roman" w:hAnsi="Times New Roman" w:cs="Times New Roman"/>
      <w:sz w:val="28"/>
      <w:szCs w:val="24"/>
      <w:lang w:eastAsia="ru-RU"/>
    </w:rPr>
  </w:style>
  <w:style w:type="character" w:customStyle="1" w:styleId="apple-style-span">
    <w:name w:val="apple-style-span"/>
    <w:basedOn w:val="a0"/>
    <w:rsid w:val="00E64878"/>
  </w:style>
  <w:style w:type="paragraph" w:customStyle="1" w:styleId="a6">
    <w:name w:val="Нормальний текст"/>
    <w:basedOn w:val="a"/>
    <w:rsid w:val="00E64878"/>
    <w:pPr>
      <w:suppressAutoHyphens w:val="0"/>
      <w:spacing w:before="120"/>
      <w:ind w:firstLine="567"/>
    </w:pPr>
    <w:rPr>
      <w:rFonts w:ascii="Antiqua" w:hAnsi="Antiqua"/>
      <w:sz w:val="26"/>
      <w:szCs w:val="20"/>
      <w:lang w:val="uk-UA" w:eastAsia="ru-RU"/>
    </w:rPr>
  </w:style>
  <w:style w:type="character" w:styleId="a7">
    <w:name w:val="Strong"/>
    <w:basedOn w:val="a0"/>
    <w:qFormat/>
    <w:rsid w:val="00E64878"/>
    <w:rPr>
      <w:b/>
      <w:bCs/>
    </w:rPr>
  </w:style>
  <w:style w:type="paragraph" w:styleId="a8">
    <w:name w:val="header"/>
    <w:basedOn w:val="a"/>
    <w:link w:val="a9"/>
    <w:uiPriority w:val="99"/>
    <w:semiHidden/>
    <w:unhideWhenUsed/>
    <w:rsid w:val="00C02AD4"/>
    <w:pPr>
      <w:tabs>
        <w:tab w:val="center" w:pos="4677"/>
        <w:tab w:val="right" w:pos="9355"/>
      </w:tabs>
    </w:pPr>
  </w:style>
  <w:style w:type="character" w:customStyle="1" w:styleId="a9">
    <w:name w:val="Верхній колонтитул Знак"/>
    <w:basedOn w:val="a0"/>
    <w:link w:val="a8"/>
    <w:uiPriority w:val="99"/>
    <w:semiHidden/>
    <w:rsid w:val="00C02AD4"/>
    <w:rPr>
      <w:rFonts w:ascii="Times New Roman" w:eastAsia="Times New Roman" w:hAnsi="Times New Roman" w:cs="Times New Roman"/>
      <w:sz w:val="24"/>
      <w:szCs w:val="24"/>
      <w:lang w:val="ru-RU" w:eastAsia="zh-CN"/>
    </w:rPr>
  </w:style>
  <w:style w:type="paragraph" w:styleId="aa">
    <w:name w:val="footer"/>
    <w:basedOn w:val="a"/>
    <w:link w:val="ab"/>
    <w:uiPriority w:val="99"/>
    <w:semiHidden/>
    <w:unhideWhenUsed/>
    <w:rsid w:val="00C02AD4"/>
    <w:pPr>
      <w:tabs>
        <w:tab w:val="center" w:pos="4677"/>
        <w:tab w:val="right" w:pos="9355"/>
      </w:tabs>
    </w:pPr>
  </w:style>
  <w:style w:type="character" w:customStyle="1" w:styleId="ab">
    <w:name w:val="Нижній колонтитул Знак"/>
    <w:basedOn w:val="a0"/>
    <w:link w:val="aa"/>
    <w:uiPriority w:val="99"/>
    <w:semiHidden/>
    <w:rsid w:val="00C02AD4"/>
    <w:rPr>
      <w:rFonts w:ascii="Times New Roman" w:eastAsia="Times New Roma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733946">
      <w:bodyDiv w:val="1"/>
      <w:marLeft w:val="0"/>
      <w:marRight w:val="0"/>
      <w:marTop w:val="0"/>
      <w:marBottom w:val="0"/>
      <w:divBdr>
        <w:top w:val="none" w:sz="0" w:space="0" w:color="auto"/>
        <w:left w:val="none" w:sz="0" w:space="0" w:color="auto"/>
        <w:bottom w:val="none" w:sz="0" w:space="0" w:color="auto"/>
        <w:right w:val="none" w:sz="0" w:space="0" w:color="auto"/>
      </w:divBdr>
      <w:divsChild>
        <w:div w:id="141502761">
          <w:marLeft w:val="0"/>
          <w:marRight w:val="0"/>
          <w:marTop w:val="360"/>
          <w:marBottom w:val="0"/>
          <w:divBdr>
            <w:top w:val="none" w:sz="0" w:space="0" w:color="auto"/>
            <w:left w:val="none" w:sz="0" w:space="0" w:color="auto"/>
            <w:bottom w:val="none" w:sz="0" w:space="0" w:color="auto"/>
            <w:right w:val="none" w:sz="0" w:space="0" w:color="auto"/>
          </w:divBdr>
        </w:div>
      </w:divsChild>
    </w:div>
    <w:div w:id="1511219857">
      <w:bodyDiv w:val="1"/>
      <w:marLeft w:val="0"/>
      <w:marRight w:val="0"/>
      <w:marTop w:val="0"/>
      <w:marBottom w:val="0"/>
      <w:divBdr>
        <w:top w:val="none" w:sz="0" w:space="0" w:color="auto"/>
        <w:left w:val="none" w:sz="0" w:space="0" w:color="auto"/>
        <w:bottom w:val="none" w:sz="0" w:space="0" w:color="auto"/>
        <w:right w:val="none" w:sz="0" w:space="0" w:color="auto"/>
      </w:divBdr>
    </w:div>
    <w:div w:id="1972786174">
      <w:bodyDiv w:val="1"/>
      <w:marLeft w:val="0"/>
      <w:marRight w:val="0"/>
      <w:marTop w:val="0"/>
      <w:marBottom w:val="0"/>
      <w:divBdr>
        <w:top w:val="none" w:sz="0" w:space="0" w:color="auto"/>
        <w:left w:val="none" w:sz="0" w:space="0" w:color="auto"/>
        <w:bottom w:val="none" w:sz="0" w:space="0" w:color="auto"/>
        <w:right w:val="none" w:sz="0" w:space="0" w:color="auto"/>
      </w:divBdr>
      <w:divsChild>
        <w:div w:id="425031629">
          <w:marLeft w:val="0"/>
          <w:marRight w:val="0"/>
          <w:marTop w:val="360"/>
          <w:marBottom w:val="0"/>
          <w:divBdr>
            <w:top w:val="none" w:sz="0" w:space="0" w:color="auto"/>
            <w:left w:val="none" w:sz="0" w:space="0" w:color="auto"/>
            <w:bottom w:val="none" w:sz="0" w:space="0" w:color="auto"/>
            <w:right w:val="none" w:sz="0" w:space="0" w:color="auto"/>
          </w:divBdr>
        </w:div>
        <w:div w:id="819082056">
          <w:marLeft w:val="0"/>
          <w:marRight w:val="0"/>
          <w:marTop w:val="360"/>
          <w:marBottom w:val="0"/>
          <w:divBdr>
            <w:top w:val="none" w:sz="0" w:space="0" w:color="auto"/>
            <w:left w:val="none" w:sz="0" w:space="0" w:color="auto"/>
            <w:bottom w:val="none" w:sz="0" w:space="0" w:color="auto"/>
            <w:right w:val="none" w:sz="0" w:space="0" w:color="auto"/>
          </w:divBdr>
        </w:div>
        <w:div w:id="1794329488">
          <w:marLeft w:val="0"/>
          <w:marRight w:val="0"/>
          <w:marTop w:val="360"/>
          <w:marBottom w:val="0"/>
          <w:divBdr>
            <w:top w:val="none" w:sz="0" w:space="0" w:color="auto"/>
            <w:left w:val="none" w:sz="0" w:space="0" w:color="auto"/>
            <w:bottom w:val="none" w:sz="0" w:space="0" w:color="auto"/>
            <w:right w:val="none" w:sz="0" w:space="0" w:color="auto"/>
          </w:divBdr>
        </w:div>
      </w:divsChild>
    </w:div>
    <w:div w:id="198878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aryanivska.dosvit.org.ua/" TargetMode="External"/><Relationship Id="rId4" Type="http://schemas.openxmlformats.org/officeDocument/2006/relationships/webSettings" Target="webSettings.xml"/><Relationship Id="rId9" Type="http://schemas.openxmlformats.org/officeDocument/2006/relationships/hyperlink" Target="mailto:maryanivka_znap@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1977</Words>
  <Characters>1128</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31</cp:revision>
  <cp:lastPrinted>2025-01-23T12:42:00Z</cp:lastPrinted>
  <dcterms:created xsi:type="dcterms:W3CDTF">2022-01-24T14:53:00Z</dcterms:created>
  <dcterms:modified xsi:type="dcterms:W3CDTF">2026-05-25T07:21:00Z</dcterms:modified>
</cp:coreProperties>
</file>