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DA" w:rsidRDefault="00004FDA" w:rsidP="00B96823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  <w:r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  <w:t xml:space="preserve"> </w:t>
      </w:r>
    </w:p>
    <w:p w:rsidR="00004FDA" w:rsidRPr="00B96823" w:rsidRDefault="001B0E6A" w:rsidP="00B96823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  <w:r>
        <w:rPr>
          <w:rFonts w:ascii="Times New Roman" w:hAnsi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6720" cy="5867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674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DA" w:rsidRPr="00B96823" w:rsidRDefault="00004FDA" w:rsidP="00B9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МАР’ЯНІВСЬКА  СЕЛИЩНА РАДА</w:t>
      </w:r>
    </w:p>
    <w:p w:rsidR="00004FDA" w:rsidRPr="00B96823" w:rsidRDefault="00004FDA" w:rsidP="00B9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004FDA" w:rsidRPr="00B96823" w:rsidRDefault="00004FDA" w:rsidP="00B968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96823">
        <w:rPr>
          <w:rFonts w:ascii="Times New Roman" w:hAnsi="Times New Roman"/>
          <w:sz w:val="28"/>
          <w:szCs w:val="28"/>
          <w:lang w:eastAsia="uk-UA"/>
        </w:rPr>
        <w:t>ВОСЬМОГО СКЛИКАННЯ</w:t>
      </w:r>
    </w:p>
    <w:p w:rsidR="00004FDA" w:rsidRPr="00B96823" w:rsidRDefault="00004FDA" w:rsidP="00B9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004FDA" w:rsidRPr="00B96823" w:rsidRDefault="00004FDA" w:rsidP="00B9682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uk-UA"/>
        </w:rPr>
      </w:pPr>
      <w:r w:rsidRPr="00B96823">
        <w:rPr>
          <w:rFonts w:ascii="Times New Roman" w:hAnsi="Times New Roman"/>
          <w:b/>
          <w:sz w:val="28"/>
          <w:szCs w:val="20"/>
          <w:lang w:eastAsia="uk-UA"/>
        </w:rPr>
        <w:t xml:space="preserve">  </w:t>
      </w:r>
      <w:r>
        <w:rPr>
          <w:rFonts w:ascii="Times New Roman" w:hAnsi="Times New Roman"/>
          <w:b/>
          <w:sz w:val="28"/>
          <w:szCs w:val="20"/>
          <w:lang w:eastAsia="uk-UA"/>
        </w:rPr>
        <w:t xml:space="preserve">                                                      </w:t>
      </w:r>
      <w:r w:rsidRPr="00B96823">
        <w:rPr>
          <w:rFonts w:ascii="Times New Roman" w:hAnsi="Times New Roman"/>
          <w:b/>
          <w:sz w:val="28"/>
          <w:szCs w:val="20"/>
          <w:lang w:eastAsia="uk-UA"/>
        </w:rPr>
        <w:t xml:space="preserve">РІШЕННЯ          </w:t>
      </w:r>
      <w:r>
        <w:rPr>
          <w:rFonts w:ascii="Times New Roman" w:hAnsi="Times New Roman"/>
          <w:b/>
          <w:sz w:val="28"/>
          <w:szCs w:val="20"/>
          <w:lang w:eastAsia="uk-UA"/>
        </w:rPr>
        <w:t xml:space="preserve">                          ПРОЄКТ</w:t>
      </w:r>
    </w:p>
    <w:p w:rsidR="00004FDA" w:rsidRPr="00B96823" w:rsidRDefault="00004FDA" w:rsidP="00B96823">
      <w:pPr>
        <w:tabs>
          <w:tab w:val="left" w:pos="43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04FDA" w:rsidRPr="00B96823" w:rsidRDefault="00004FDA" w:rsidP="00B96823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 грудня 2022</w:t>
      </w:r>
      <w:r w:rsidRPr="00B96823">
        <w:rPr>
          <w:rFonts w:ascii="Times New Roman" w:hAnsi="Times New Roman"/>
          <w:sz w:val="28"/>
          <w:szCs w:val="28"/>
          <w:lang w:eastAsia="uk-UA"/>
        </w:rPr>
        <w:t xml:space="preserve"> року                   смт Мар’янівка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№34/</w:t>
      </w:r>
    </w:p>
    <w:p w:rsidR="00004FDA" w:rsidRPr="00B96823" w:rsidRDefault="00004FDA" w:rsidP="00B96823">
      <w:pPr>
        <w:spacing w:after="0" w:line="240" w:lineRule="auto"/>
        <w:rPr>
          <w:rFonts w:ascii="Times New Roman" w:hAnsi="Times New Roman"/>
          <w:sz w:val="28"/>
          <w:szCs w:val="20"/>
          <w:lang w:eastAsia="uk-UA"/>
        </w:rPr>
      </w:pPr>
    </w:p>
    <w:p w:rsidR="00004FDA" w:rsidRPr="00871318" w:rsidRDefault="00004FDA" w:rsidP="000D5C24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</w:pPr>
      <w:r w:rsidRPr="00871318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Про </w:t>
      </w:r>
      <w:r w:rsidRPr="00871318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  <w:t xml:space="preserve">затвердження плану діяльності  </w:t>
      </w:r>
    </w:p>
    <w:p w:rsidR="00004FDA" w:rsidRDefault="00004FDA" w:rsidP="000D5C24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</w:pPr>
      <w:r w:rsidRPr="00871318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  <w:t>з підготовки проектів регуляторних</w:t>
      </w:r>
    </w:p>
    <w:p w:rsidR="00004FDA" w:rsidRPr="00871318" w:rsidRDefault="00004FDA" w:rsidP="000D5C24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</w:pPr>
      <w:r w:rsidRPr="00871318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  <w:t xml:space="preserve"> актів</w:t>
      </w:r>
      <w:r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  <w:t xml:space="preserve"> на 2023 рік</w:t>
      </w:r>
      <w:bookmarkStart w:id="0" w:name="_GoBack"/>
      <w:bookmarkEnd w:id="0"/>
    </w:p>
    <w:p w:rsidR="00004FDA" w:rsidRPr="001D513E" w:rsidRDefault="00004FDA" w:rsidP="000D5C24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Times New Roman" w:hAnsi="Times New Roman"/>
          <w:sz w:val="28"/>
          <w:szCs w:val="28"/>
          <w:lang w:eastAsia="uk-UA"/>
        </w:rPr>
      </w:pPr>
    </w:p>
    <w:p w:rsidR="00004FDA" w:rsidRDefault="00004FDA" w:rsidP="00046773">
      <w:pPr>
        <w:tabs>
          <w:tab w:val="left" w:pos="0"/>
          <w:tab w:val="left" w:pos="3580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Відповідно до </w:t>
      </w:r>
      <w:r w:rsidRPr="002864FA">
        <w:rPr>
          <w:rFonts w:ascii="Times New Roman" w:hAnsi="Times New Roman"/>
          <w:sz w:val="28"/>
          <w:szCs w:val="28"/>
          <w:lang w:eastAsia="uk-UA"/>
        </w:rPr>
        <w:t xml:space="preserve">п. 7 </w:t>
      </w:r>
      <w:r>
        <w:rPr>
          <w:rFonts w:ascii="Times New Roman" w:hAnsi="Times New Roman"/>
          <w:sz w:val="28"/>
          <w:szCs w:val="28"/>
          <w:lang w:eastAsia="uk-UA"/>
        </w:rPr>
        <w:t xml:space="preserve"> ч.1</w:t>
      </w:r>
      <w:r w:rsidRPr="002864FA">
        <w:rPr>
          <w:rFonts w:ascii="Times New Roman" w:hAnsi="Times New Roman"/>
          <w:sz w:val="28"/>
          <w:szCs w:val="28"/>
          <w:lang w:eastAsia="uk-UA"/>
        </w:rPr>
        <w:t xml:space="preserve"> ст. 26</w:t>
      </w:r>
      <w:r>
        <w:rPr>
          <w:rFonts w:ascii="Times New Roman" w:hAnsi="Times New Roman"/>
          <w:sz w:val="28"/>
          <w:szCs w:val="28"/>
          <w:lang w:eastAsia="uk-UA"/>
        </w:rPr>
        <w:t xml:space="preserve">, ст. 59 Закону </w:t>
      </w:r>
      <w:r w:rsidRPr="002864FA">
        <w:rPr>
          <w:rFonts w:ascii="Times New Roman" w:hAnsi="Times New Roman"/>
          <w:sz w:val="28"/>
          <w:szCs w:val="28"/>
          <w:lang w:eastAsia="uk-UA"/>
        </w:rPr>
        <w:t>України «Про місцеве самоврядування в Україні»,  ст. 32 Закону України «Про  засади державної  регуляторної політики у сфері  господарської  діяльності»</w:t>
      </w:r>
      <w:r w:rsidRPr="0012100D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871318">
        <w:rPr>
          <w:rFonts w:ascii="Times New Roman" w:hAnsi="Times New Roman"/>
          <w:sz w:val="28"/>
          <w:szCs w:val="28"/>
          <w:lang w:eastAsia="uk-UA"/>
        </w:rPr>
        <w:t xml:space="preserve">з метою дотримання принципів державної регуляторної політики </w:t>
      </w:r>
      <w:r w:rsidRPr="0012100D">
        <w:rPr>
          <w:rFonts w:ascii="Times New Roman" w:hAnsi="Times New Roman"/>
          <w:sz w:val="28"/>
          <w:szCs w:val="28"/>
          <w:lang w:eastAsia="uk-UA"/>
        </w:rPr>
        <w:t>селищна рада</w:t>
      </w:r>
    </w:p>
    <w:p w:rsidR="00004FDA" w:rsidRDefault="00004FDA" w:rsidP="0012100D">
      <w:pPr>
        <w:tabs>
          <w:tab w:val="left" w:pos="0"/>
          <w:tab w:val="left" w:pos="3580"/>
          <w:tab w:val="center" w:pos="4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04FDA" w:rsidRPr="00B96823" w:rsidRDefault="00004FDA" w:rsidP="0012100D">
      <w:pPr>
        <w:tabs>
          <w:tab w:val="left" w:pos="0"/>
          <w:tab w:val="left" w:pos="3580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ВИРІШИЛА:</w:t>
      </w:r>
    </w:p>
    <w:p w:rsidR="00004FDA" w:rsidRPr="00B96823" w:rsidRDefault="00004FDA" w:rsidP="00B96823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uk-UA"/>
        </w:rPr>
      </w:pPr>
    </w:p>
    <w:p w:rsidR="00004FDA" w:rsidRDefault="00004FDA" w:rsidP="002864FA">
      <w:pPr>
        <w:shd w:val="clear" w:color="auto" w:fill="FFFFFF"/>
        <w:spacing w:after="0" w:line="240" w:lineRule="auto"/>
        <w:ind w:firstLine="573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465B8">
        <w:rPr>
          <w:rFonts w:ascii="Times New Roman" w:hAnsi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2864F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ЗАТВЕРДИТИ план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діяльності</w:t>
      </w:r>
      <w:r w:rsidRPr="002864F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Мар’янівської селищної ради з підготовки про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ектів регуляторних актів на 2023 рік, що додається</w:t>
      </w:r>
    </w:p>
    <w:p w:rsidR="00004FDA" w:rsidRPr="004845BC" w:rsidRDefault="00004FDA" w:rsidP="009F64C1">
      <w:pPr>
        <w:ind w:firstLine="573"/>
        <w:contextualSpacing/>
        <w:rPr>
          <w:rFonts w:ascii="Times New Roman" w:hAnsi="Times New Roman"/>
          <w:sz w:val="28"/>
          <w:szCs w:val="28"/>
          <w:lang w:eastAsia="uk-UA"/>
        </w:rPr>
      </w:pPr>
    </w:p>
    <w:p w:rsidR="00004FDA" w:rsidRDefault="00004FDA" w:rsidP="002864FA">
      <w:pPr>
        <w:shd w:val="clear" w:color="auto" w:fill="FFFFFF"/>
        <w:spacing w:after="0" w:line="240" w:lineRule="auto"/>
        <w:ind w:firstLine="57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D350E">
        <w:rPr>
          <w:rFonts w:ascii="Times New Roman" w:hAnsi="Times New Roman"/>
          <w:sz w:val="28"/>
          <w:szCs w:val="28"/>
          <w:lang w:eastAsia="uk-UA"/>
        </w:rPr>
        <w:t xml:space="preserve">2. </w:t>
      </w:r>
      <w:r w:rsidRPr="008D350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Контроль за виконанням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цього </w:t>
      </w:r>
      <w:r w:rsidRPr="008D350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рішення покласти 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постійну комісію</w:t>
      </w:r>
      <w:r w:rsidRPr="00C37CD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</w:t>
      </w:r>
      <w:r w:rsidRPr="002864FA">
        <w:rPr>
          <w:rFonts w:ascii="Times New Roman" w:hAnsi="Times New Roman"/>
          <w:color w:val="000000"/>
          <w:sz w:val="28"/>
          <w:szCs w:val="28"/>
          <w:lang w:eastAsia="uk-UA"/>
        </w:rPr>
        <w:t>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004FDA" w:rsidRDefault="00004FDA" w:rsidP="002864FA">
      <w:pPr>
        <w:shd w:val="clear" w:color="auto" w:fill="FFFFFF"/>
        <w:spacing w:after="0" w:line="240" w:lineRule="auto"/>
        <w:ind w:firstLine="57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04FDA" w:rsidRPr="002864FA" w:rsidRDefault="00004FDA" w:rsidP="002864FA">
      <w:pPr>
        <w:shd w:val="clear" w:color="auto" w:fill="FFFFFF"/>
        <w:spacing w:after="0" w:line="240" w:lineRule="auto"/>
        <w:ind w:firstLine="57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04FDA" w:rsidRDefault="00004FDA" w:rsidP="00B968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 w:rsidRPr="00B96823">
        <w:rPr>
          <w:rFonts w:ascii="Times New Roman" w:hAnsi="Times New Roman"/>
          <w:b/>
          <w:sz w:val="28"/>
          <w:szCs w:val="28"/>
          <w:lang w:eastAsia="uk-UA"/>
        </w:rPr>
        <w:t>Олег БАСАЛИК</w:t>
      </w:r>
    </w:p>
    <w:p w:rsidR="00004FDA" w:rsidRPr="00B96823" w:rsidRDefault="00004FDA" w:rsidP="00B968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04FDA" w:rsidRDefault="00004FDA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uk-UA"/>
        </w:rPr>
      </w:pPr>
    </w:p>
    <w:p w:rsidR="00004FDA" w:rsidRDefault="00004FDA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uk-UA"/>
        </w:rPr>
      </w:pPr>
    </w:p>
    <w:p w:rsidR="00004FDA" w:rsidRDefault="00004FDA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uk-UA"/>
        </w:rPr>
      </w:pPr>
      <w:r>
        <w:rPr>
          <w:rFonts w:ascii="Times New Roman" w:hAnsi="Times New Roman"/>
          <w:sz w:val="24"/>
          <w:szCs w:val="28"/>
          <w:lang w:eastAsia="uk-UA"/>
        </w:rPr>
        <w:t>Юлія Лиса</w:t>
      </w:r>
      <w:r w:rsidRPr="00B96823">
        <w:rPr>
          <w:rFonts w:ascii="Times New Roman" w:hAnsi="Times New Roman"/>
          <w:sz w:val="24"/>
          <w:szCs w:val="28"/>
          <w:lang w:eastAsia="uk-UA"/>
        </w:rPr>
        <w:t xml:space="preserve">  </w:t>
      </w:r>
    </w:p>
    <w:p w:rsidR="00004FDA" w:rsidRDefault="00004FDA">
      <w:pPr>
        <w:rPr>
          <w:rFonts w:ascii="Times New Roman" w:hAnsi="Times New Roman"/>
          <w:sz w:val="24"/>
          <w:szCs w:val="28"/>
          <w:lang w:eastAsia="uk-UA"/>
        </w:rPr>
      </w:pPr>
      <w:r>
        <w:rPr>
          <w:rFonts w:ascii="Times New Roman" w:hAnsi="Times New Roman"/>
          <w:sz w:val="24"/>
          <w:szCs w:val="28"/>
          <w:lang w:eastAsia="uk-UA"/>
        </w:rPr>
        <w:br w:type="page"/>
      </w:r>
    </w:p>
    <w:p w:rsidR="00004FDA" w:rsidRPr="00871318" w:rsidRDefault="00004FDA" w:rsidP="00871318">
      <w:pPr>
        <w:suppressAutoHyphens/>
        <w:spacing w:after="0" w:line="240" w:lineRule="auto"/>
        <w:ind w:left="5670"/>
        <w:contextualSpacing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</w:t>
      </w:r>
      <w:r w:rsidRPr="00871318">
        <w:rPr>
          <w:rFonts w:ascii="Times New Roman" w:hAnsi="Times New Roman"/>
          <w:color w:val="000000"/>
          <w:sz w:val="28"/>
          <w:szCs w:val="28"/>
          <w:lang w:eastAsia="ar-SA"/>
        </w:rPr>
        <w:t>ЗАТВЕРДЖЕНО</w:t>
      </w:r>
    </w:p>
    <w:p w:rsidR="00004FDA" w:rsidRPr="00871318" w:rsidRDefault="00004FDA" w:rsidP="00871318">
      <w:pPr>
        <w:suppressAutoHyphens/>
        <w:spacing w:after="0" w:line="240" w:lineRule="auto"/>
        <w:ind w:left="5670"/>
        <w:contextualSpacing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р</w:t>
      </w:r>
      <w:r w:rsidRPr="0087131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ішення Мар’янівської </w:t>
      </w:r>
    </w:p>
    <w:p w:rsidR="00004FDA" w:rsidRPr="00871318" w:rsidRDefault="00004FDA" w:rsidP="00871318">
      <w:pPr>
        <w:suppressAutoHyphens/>
        <w:spacing w:after="0" w:line="240" w:lineRule="auto"/>
        <w:ind w:left="5670"/>
        <w:contextualSpacing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</w:t>
      </w:r>
      <w:r w:rsidRPr="00871318">
        <w:rPr>
          <w:rFonts w:ascii="Times New Roman" w:hAnsi="Times New Roman"/>
          <w:color w:val="000000"/>
          <w:sz w:val="28"/>
          <w:szCs w:val="28"/>
          <w:lang w:eastAsia="ar-SA"/>
        </w:rPr>
        <w:t>селищної ради</w:t>
      </w:r>
    </w:p>
    <w:p w:rsidR="00004FDA" w:rsidRPr="00871318" w:rsidRDefault="00004FDA" w:rsidP="00871318">
      <w:pPr>
        <w:suppressAutoHyphens/>
        <w:spacing w:after="0" w:line="240" w:lineRule="auto"/>
        <w:ind w:left="5670"/>
        <w:contextualSpacing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</w:t>
      </w:r>
      <w:r w:rsidRPr="0087131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__ грудня 2022 року № </w:t>
      </w:r>
    </w:p>
    <w:p w:rsidR="00004FDA" w:rsidRPr="002864FA" w:rsidRDefault="00004FDA" w:rsidP="002864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</w:p>
    <w:p w:rsidR="00004FDA" w:rsidRPr="00871318" w:rsidRDefault="00004FDA" w:rsidP="00286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871318">
        <w:rPr>
          <w:rFonts w:ascii="Times New Roman" w:hAnsi="Times New Roman"/>
          <w:b/>
          <w:sz w:val="28"/>
          <w:szCs w:val="28"/>
          <w:lang w:eastAsia="uk-UA"/>
        </w:rPr>
        <w:t>ПЛАН</w:t>
      </w:r>
    </w:p>
    <w:p w:rsidR="00004FDA" w:rsidRPr="00871318" w:rsidRDefault="00004FDA" w:rsidP="00286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871318">
        <w:rPr>
          <w:rFonts w:ascii="Times New Roman" w:hAnsi="Times New Roman"/>
          <w:b/>
          <w:sz w:val="28"/>
          <w:szCs w:val="28"/>
          <w:lang w:eastAsia="uk-UA"/>
        </w:rPr>
        <w:t>діяльності  Мар’янівської селищної ради з підготовки про</w:t>
      </w:r>
      <w:r>
        <w:rPr>
          <w:rFonts w:ascii="Times New Roman" w:hAnsi="Times New Roman"/>
          <w:b/>
          <w:sz w:val="28"/>
          <w:szCs w:val="28"/>
          <w:lang w:eastAsia="uk-UA"/>
        </w:rPr>
        <w:t>ектів регуляторних актів на 2023</w:t>
      </w:r>
      <w:r w:rsidRPr="00871318">
        <w:rPr>
          <w:rFonts w:ascii="Times New Roman" w:hAnsi="Times New Roman"/>
          <w:b/>
          <w:sz w:val="28"/>
          <w:szCs w:val="28"/>
          <w:lang w:eastAsia="uk-UA"/>
        </w:rPr>
        <w:t xml:space="preserve"> рік</w:t>
      </w:r>
    </w:p>
    <w:tbl>
      <w:tblPr>
        <w:tblpPr w:leftFromText="180" w:rightFromText="180" w:vertAnchor="text" w:horzAnchor="margin" w:tblpXSpec="center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2691"/>
        <w:gridCol w:w="2214"/>
        <w:gridCol w:w="2014"/>
        <w:gridCol w:w="2227"/>
      </w:tblGrid>
      <w:tr w:rsidR="00004FDA" w:rsidRPr="00DF4D65" w:rsidTr="00056D74">
        <w:tc>
          <w:tcPr>
            <w:tcW w:w="1242" w:type="dxa"/>
          </w:tcPr>
          <w:p w:rsidR="00004FDA" w:rsidRPr="002864FA" w:rsidRDefault="00004FDA" w:rsidP="0028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04FDA" w:rsidRPr="002864FA" w:rsidRDefault="00004FDA" w:rsidP="0028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899" w:type="dxa"/>
          </w:tcPr>
          <w:p w:rsidR="00004FDA" w:rsidRPr="002864FA" w:rsidRDefault="00004FDA" w:rsidP="0028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>Назва  проекту регуляторного акта</w:t>
            </w:r>
          </w:p>
        </w:tc>
        <w:tc>
          <w:tcPr>
            <w:tcW w:w="3071" w:type="dxa"/>
          </w:tcPr>
          <w:p w:rsidR="00004FDA" w:rsidRPr="002864FA" w:rsidRDefault="00004FDA" w:rsidP="0028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>Цілі прийняття регуляторного акта</w:t>
            </w:r>
          </w:p>
        </w:tc>
        <w:tc>
          <w:tcPr>
            <w:tcW w:w="3071" w:type="dxa"/>
          </w:tcPr>
          <w:p w:rsidR="00004FDA" w:rsidRPr="002864FA" w:rsidRDefault="00004FDA" w:rsidP="0028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>Строки підготовки проектів регуляторних актів</w:t>
            </w:r>
          </w:p>
        </w:tc>
        <w:tc>
          <w:tcPr>
            <w:tcW w:w="3071" w:type="dxa"/>
          </w:tcPr>
          <w:p w:rsidR="00004FDA" w:rsidRPr="002864FA" w:rsidRDefault="00004FDA" w:rsidP="0028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органів та підрозділів, відповідальних за  розроблення проектів регуляторних актів</w:t>
            </w:r>
          </w:p>
        </w:tc>
      </w:tr>
      <w:tr w:rsidR="00004FDA" w:rsidRPr="00DF4D65" w:rsidTr="00056D74">
        <w:tc>
          <w:tcPr>
            <w:tcW w:w="1242" w:type="dxa"/>
          </w:tcPr>
          <w:p w:rsidR="00004FDA" w:rsidRPr="002864FA" w:rsidRDefault="00004FDA" w:rsidP="0028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99" w:type="dxa"/>
          </w:tcPr>
          <w:p w:rsidR="00004FDA" w:rsidRPr="002864FA" w:rsidRDefault="00004FDA" w:rsidP="0028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>Про встановлення  місце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вих  податків і зборів  на  2024</w:t>
            </w: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3071" w:type="dxa"/>
          </w:tcPr>
          <w:p w:rsidR="00004FDA" w:rsidRPr="002864FA" w:rsidRDefault="00004FDA" w:rsidP="0028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>Збільшення  дохідної частини  селищного  бюджету</w:t>
            </w:r>
          </w:p>
        </w:tc>
        <w:tc>
          <w:tcPr>
            <w:tcW w:w="3071" w:type="dxa"/>
          </w:tcPr>
          <w:p w:rsidR="00004FDA" w:rsidRPr="002864FA" w:rsidRDefault="00004FDA" w:rsidP="0028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півріччя  2023</w:t>
            </w: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3071" w:type="dxa"/>
          </w:tcPr>
          <w:p w:rsidR="00004FDA" w:rsidRPr="002864FA" w:rsidRDefault="00004FDA" w:rsidP="003C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Фінансовий відділ, </w:t>
            </w: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відділ </w:t>
            </w: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>бух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галтерського обліку та господарської діяльності, відділ організаційно-кадрової</w:t>
            </w: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правової роботи,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відділ </w:t>
            </w: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земельних ресурсів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та охорони навколишнього середовища</w:t>
            </w:r>
          </w:p>
        </w:tc>
      </w:tr>
      <w:tr w:rsidR="00004FDA" w:rsidRPr="00DF4D65" w:rsidTr="00056D74">
        <w:tc>
          <w:tcPr>
            <w:tcW w:w="1242" w:type="dxa"/>
          </w:tcPr>
          <w:p w:rsidR="00004FDA" w:rsidRPr="002864FA" w:rsidRDefault="00004FDA" w:rsidP="0028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99" w:type="dxa"/>
          </w:tcPr>
          <w:p w:rsidR="00004FDA" w:rsidRPr="002864FA" w:rsidRDefault="00004FDA" w:rsidP="0087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 впорядкування  (встановлення) тарифів на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централізоване </w:t>
            </w: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>водопостачання населених пунктів Мар’янівської селищної ради</w:t>
            </w:r>
          </w:p>
        </w:tc>
        <w:tc>
          <w:tcPr>
            <w:tcW w:w="3071" w:type="dxa"/>
          </w:tcPr>
          <w:p w:rsidR="00004FDA" w:rsidRPr="002864FA" w:rsidRDefault="00004FDA" w:rsidP="0087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Врегулювання тарифів на 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централізоване</w:t>
            </w: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водопостачання  населених пунктів Мар’янівської селищної ради, забезпечення ефективного  функціонування водопровідної системи</w:t>
            </w:r>
          </w:p>
        </w:tc>
        <w:tc>
          <w:tcPr>
            <w:tcW w:w="3071" w:type="dxa"/>
          </w:tcPr>
          <w:p w:rsidR="00004FDA" w:rsidRPr="002864FA" w:rsidRDefault="00004FDA" w:rsidP="0087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ІІ півріччя  2023</w:t>
            </w: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3071" w:type="dxa"/>
          </w:tcPr>
          <w:p w:rsidR="00004FDA" w:rsidRPr="002864FA" w:rsidRDefault="00004FDA" w:rsidP="0028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C6F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Фінансовий відділ,  відділ бухгалтерського обліку та господарської діяльності, відділ організаційно-кадрової та правової роботи </w:t>
            </w:r>
            <w:r w:rsidRPr="002864F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Мар’янівське  ВУЖКГ.  </w:t>
            </w:r>
          </w:p>
        </w:tc>
      </w:tr>
    </w:tbl>
    <w:p w:rsidR="00004FDA" w:rsidRPr="002864FA" w:rsidRDefault="00004FDA" w:rsidP="002864FA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004FDA" w:rsidRDefault="00004FDA" w:rsidP="003C6F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004FDA" w:rsidRDefault="00004FDA" w:rsidP="0087131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_____________________________________________________</w:t>
      </w:r>
    </w:p>
    <w:sectPr w:rsidR="00004FDA" w:rsidSect="0087405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13F9"/>
    <w:multiLevelType w:val="hybridMultilevel"/>
    <w:tmpl w:val="EF7C293A"/>
    <w:lvl w:ilvl="0" w:tplc="8D58CEC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">
    <w:nsid w:val="3EB3234F"/>
    <w:multiLevelType w:val="hybridMultilevel"/>
    <w:tmpl w:val="9B081298"/>
    <w:lvl w:ilvl="0" w:tplc="8B34DF72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2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32C1"/>
    <w:rsid w:val="00004FDA"/>
    <w:rsid w:val="00013649"/>
    <w:rsid w:val="00023029"/>
    <w:rsid w:val="00046773"/>
    <w:rsid w:val="00056D74"/>
    <w:rsid w:val="00083F4A"/>
    <w:rsid w:val="000B2ECD"/>
    <w:rsid w:val="000C3211"/>
    <w:rsid w:val="000D5C24"/>
    <w:rsid w:val="000F7FF3"/>
    <w:rsid w:val="0012100D"/>
    <w:rsid w:val="001521FC"/>
    <w:rsid w:val="001B0E6A"/>
    <w:rsid w:val="001C6CC0"/>
    <w:rsid w:val="001D513E"/>
    <w:rsid w:val="002057AD"/>
    <w:rsid w:val="00205F09"/>
    <w:rsid w:val="0021188E"/>
    <w:rsid w:val="0025121A"/>
    <w:rsid w:val="002864FA"/>
    <w:rsid w:val="002B2622"/>
    <w:rsid w:val="00322681"/>
    <w:rsid w:val="003C6FA4"/>
    <w:rsid w:val="003E4097"/>
    <w:rsid w:val="004845BC"/>
    <w:rsid w:val="004847FC"/>
    <w:rsid w:val="004E7071"/>
    <w:rsid w:val="00507559"/>
    <w:rsid w:val="005336D0"/>
    <w:rsid w:val="005951AD"/>
    <w:rsid w:val="006458DA"/>
    <w:rsid w:val="00666069"/>
    <w:rsid w:val="006871D6"/>
    <w:rsid w:val="006B1F42"/>
    <w:rsid w:val="0072041A"/>
    <w:rsid w:val="007B10BB"/>
    <w:rsid w:val="007B4110"/>
    <w:rsid w:val="007D3AFC"/>
    <w:rsid w:val="0081058C"/>
    <w:rsid w:val="00813F75"/>
    <w:rsid w:val="00825B4A"/>
    <w:rsid w:val="00871318"/>
    <w:rsid w:val="0087405F"/>
    <w:rsid w:val="0089136B"/>
    <w:rsid w:val="008D154E"/>
    <w:rsid w:val="008D350E"/>
    <w:rsid w:val="00901EEE"/>
    <w:rsid w:val="00913538"/>
    <w:rsid w:val="00920EB2"/>
    <w:rsid w:val="009C2B6F"/>
    <w:rsid w:val="009F64C1"/>
    <w:rsid w:val="00A72DD1"/>
    <w:rsid w:val="00AB28DD"/>
    <w:rsid w:val="00B532C1"/>
    <w:rsid w:val="00B96823"/>
    <w:rsid w:val="00BD1184"/>
    <w:rsid w:val="00BF4DB0"/>
    <w:rsid w:val="00C0428B"/>
    <w:rsid w:val="00C35A39"/>
    <w:rsid w:val="00C37CD6"/>
    <w:rsid w:val="00C465B8"/>
    <w:rsid w:val="00C46C60"/>
    <w:rsid w:val="00CA5EAF"/>
    <w:rsid w:val="00D6271A"/>
    <w:rsid w:val="00D64EEC"/>
    <w:rsid w:val="00DF4D65"/>
    <w:rsid w:val="00E142FE"/>
    <w:rsid w:val="00E51EDE"/>
    <w:rsid w:val="00E71835"/>
    <w:rsid w:val="00EE26B6"/>
    <w:rsid w:val="00FD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A4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7">
    <w:name w:val="Strong"/>
    <w:basedOn w:val="a0"/>
    <w:uiPriority w:val="99"/>
    <w:qFormat/>
    <w:rsid w:val="008D154E"/>
    <w:rPr>
      <w:rFonts w:cs="Times New Roman"/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uiPriority w:val="99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62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1591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2022-12-19T21:47:00Z</cp:lastPrinted>
  <dcterms:created xsi:type="dcterms:W3CDTF">2022-12-20T12:33:00Z</dcterms:created>
  <dcterms:modified xsi:type="dcterms:W3CDTF">2022-12-20T12:33:00Z</dcterms:modified>
</cp:coreProperties>
</file>