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32" w:rsidRDefault="00127C32" w:rsidP="00127C3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C32" w:rsidRDefault="00127C32" w:rsidP="0012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127C32" w:rsidRDefault="00127C32" w:rsidP="0012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27C32" w:rsidRDefault="00127C32" w:rsidP="0012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:rsidR="00127C32" w:rsidRDefault="00127C32" w:rsidP="00127C3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:rsidR="00127C32" w:rsidRDefault="00127C32" w:rsidP="00127C3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:rsidR="00127C32" w:rsidRPr="004360EE" w:rsidRDefault="00127C32" w:rsidP="00127C3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7C32" w:rsidRPr="004360EE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4360EE">
        <w:rPr>
          <w:rFonts w:ascii="Times New Roman" w:eastAsia="Times New Roman" w:hAnsi="Times New Roman" w:cs="Times New Roman"/>
          <w:sz w:val="28"/>
          <w:lang w:eastAsia="ru-RU"/>
        </w:rPr>
        <w:t>ПРОЄКТ</w:t>
      </w:r>
    </w:p>
    <w:p w:rsidR="00127C32" w:rsidRDefault="004360EE" w:rsidP="00127C3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12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№ ___</w:t>
      </w:r>
    </w:p>
    <w:p w:rsidR="00127C32" w:rsidRDefault="004360EE" w:rsidP="00127C3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2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селище  </w:t>
      </w:r>
      <w:proofErr w:type="spellStart"/>
      <w:r w:rsidR="00127C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  <w:r w:rsidR="0012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510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одноразової фінансової  допомоги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C32" w:rsidRDefault="00127C32" w:rsidP="00127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статі 34 Закону України «Про місцеве самоврядування в Україні», враховуючи рішення сесії  Мар’янівської селищної ради від 23 грудня 2021 року № 21/19 «Про затвердження Комплексної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програми соціального захисту та соціального забезпечення населення і внутрішньо переміщених осіб Мар’янівської селищної ради на 2022-2026 роки» (зі змінами), рішення сесії Мар’янівської селищної ради від 18 грудня 2024 року №46/5 «Про затвердження Цільової Програми соціальної підтримки ветеранів війни, військовослужбовців,членів їх сімей, членів сімей загиблих (померлих), зниклих безвісти військовослужбовців, Захисників та Захисниць України   на 2025-2027 роки», Положення про порядок надання одноразової матеріальної допомоги громадянам, які опинилися в складних життєвих обставинах, та іншим категоріям громадян, затвердженого рішенням Мар’янівської селищної ради від 06 квітня 2022 року №26/7 (зі змінами),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розглянувши заяви жителів, учасників бойових дій, мобілізованих військовослужбовців  та  членів сімей військовослужбовців ЗСУ Мар’янівської селищної територіальної громади, виконавчий комітет селищної ради</w:t>
      </w:r>
    </w:p>
    <w:p w:rsidR="00127C32" w:rsidRDefault="00127C32" w:rsidP="00127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ВИРІШИВ:       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бюджету Мар’янівської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членам сімей військовослужбовців ЗСУ, учасникам бойових дій, особам з інвалідністю внаслідок війни, мобілізованим військовослужбовцям ЗСУ, членів сім’ї осіб зниклих безвісти або були захоплені й утримуються незаконними збройними формуваннями на непідконтрольній Україні території згідно з додатком 1; 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жителям Мар’янівської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2;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:rsidR="00127C32" w:rsidRDefault="00127C32" w:rsidP="00127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 КУ «Центр надання соціальних послуг» Мар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</w:t>
      </w:r>
      <w:r w:rsidR="00A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(Ольга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провести  нарахування та виплату платежів у відповідності до чинного законодавства.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секретаря селищної ради Володимира БОРАЧКА.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БОРАЧОК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val="ru-RU" w:eastAsia="ru-RU"/>
        </w:rPr>
      </w:pPr>
    </w:p>
    <w:p w:rsidR="00AA44F7" w:rsidRDefault="00AA44F7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val="ru-RU"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7C32" w:rsidRDefault="00A961F8" w:rsidP="00127C3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>Павло Кусевич</w:t>
      </w:r>
      <w:bookmarkStart w:id="1" w:name="_GoBack"/>
      <w:bookmarkEnd w:id="1"/>
    </w:p>
    <w:p w:rsidR="00127C32" w:rsidRDefault="00127C32" w:rsidP="00127C32">
      <w:pPr>
        <w:rPr>
          <w:rFonts w:ascii="Times New Roman" w:hAnsi="Times New Roman" w:cs="Times New Roman"/>
          <w:sz w:val="28"/>
          <w:szCs w:val="28"/>
        </w:rPr>
      </w:pPr>
    </w:p>
    <w:p w:rsidR="00127C32" w:rsidRDefault="00127C32" w:rsidP="00127C32"/>
    <w:p w:rsidR="00127C32" w:rsidRDefault="00127C32" w:rsidP="00127C32"/>
    <w:p w:rsidR="00127C32" w:rsidRDefault="00127C32" w:rsidP="00127C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</w:p>
    <w:p w:rsidR="00127C32" w:rsidRDefault="00127C32" w:rsidP="00127C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7C32" w:rsidRDefault="00127C32" w:rsidP="00127C32"/>
    <w:p w:rsidR="00127C32" w:rsidRDefault="00127C32" w:rsidP="00127C32"/>
    <w:p w:rsidR="00127C32" w:rsidRDefault="00127C32" w:rsidP="00127C32"/>
    <w:p w:rsidR="00127C32" w:rsidRDefault="00127C32" w:rsidP="00127C32"/>
    <w:p w:rsidR="00436275" w:rsidRDefault="00436275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Pr="00AA44F7" w:rsidRDefault="00AA44F7" w:rsidP="00AA44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:rsidR="00AA44F7" w:rsidRPr="00AA44F7" w:rsidRDefault="00AA44F7" w:rsidP="00AA44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Валентин ФИЩУК</w:t>
      </w:r>
    </w:p>
    <w:p w:rsidR="00AA44F7" w:rsidRPr="00AA44F7" w:rsidRDefault="00AA44F7" w:rsidP="00AA44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4F7" w:rsidRPr="00AA44F7" w:rsidRDefault="00AA44F7" w:rsidP="00AA44F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proofErr w:type="spellStart"/>
      <w:r w:rsidRPr="00AA44F7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>кадрової та правової роботи                                               Руслана ВОЛОШИНА</w:t>
      </w: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4F7" w:rsidRPr="00AA44F7" w:rsidRDefault="00AA44F7" w:rsidP="00AA44F7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AA44F7">
        <w:rPr>
          <w:rFonts w:ascii="Calibri" w:eastAsia="Calibri" w:hAnsi="Calibri" w:cs="Times New Roman"/>
        </w:rPr>
        <w:t xml:space="preserve"> </w:t>
      </w: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 xml:space="preserve">відділу </w:t>
      </w:r>
      <w:proofErr w:type="spellStart"/>
      <w:r w:rsidRPr="00AA44F7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      Ольга ТРИКУШ</w:t>
      </w: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4F7" w:rsidRPr="00AA44F7" w:rsidRDefault="00AA44F7" w:rsidP="00AA44F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A44F7">
        <w:rPr>
          <w:rFonts w:ascii="Times New Roman" w:eastAsia="Calibri" w:hAnsi="Times New Roman" w:cs="Times New Roman"/>
          <w:sz w:val="28"/>
          <w:szCs w:val="28"/>
        </w:rPr>
        <w:t>Завідувач сектору соціального захисту                                                                                          Павло КУСЕВИЧ</w:t>
      </w:r>
    </w:p>
    <w:p w:rsidR="00AA44F7" w:rsidRPr="00AA44F7" w:rsidRDefault="00AA44F7">
      <w:pPr>
        <w:rPr>
          <w:lang w:val="ru-RU"/>
        </w:rPr>
      </w:pPr>
    </w:p>
    <w:p w:rsidR="00AA44F7" w:rsidRPr="00A961F8" w:rsidRDefault="00AA44F7">
      <w:pPr>
        <w:rPr>
          <w:lang w:val="ru-RU"/>
        </w:rPr>
      </w:pPr>
    </w:p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p w:rsidR="00AA44F7" w:rsidRDefault="00AA44F7"/>
    <w:sectPr w:rsidR="00AA44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FD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32F3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21661"/>
    <w:rsid w:val="001217B6"/>
    <w:rsid w:val="001235EA"/>
    <w:rsid w:val="00124828"/>
    <w:rsid w:val="00125C32"/>
    <w:rsid w:val="001276A1"/>
    <w:rsid w:val="00127C1D"/>
    <w:rsid w:val="00127C32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542D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BB7"/>
    <w:rsid w:val="00405D52"/>
    <w:rsid w:val="00405F6C"/>
    <w:rsid w:val="00410A0C"/>
    <w:rsid w:val="00410A1D"/>
    <w:rsid w:val="004123CF"/>
    <w:rsid w:val="00414150"/>
    <w:rsid w:val="00420C58"/>
    <w:rsid w:val="00420EDC"/>
    <w:rsid w:val="00422C5D"/>
    <w:rsid w:val="00430474"/>
    <w:rsid w:val="00431475"/>
    <w:rsid w:val="004320E2"/>
    <w:rsid w:val="004334DA"/>
    <w:rsid w:val="004360EE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25B3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55CB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5FD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53F80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B87"/>
    <w:rsid w:val="0071600D"/>
    <w:rsid w:val="00717613"/>
    <w:rsid w:val="00721641"/>
    <w:rsid w:val="00722938"/>
    <w:rsid w:val="00725965"/>
    <w:rsid w:val="007278B4"/>
    <w:rsid w:val="00731B32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7683"/>
    <w:rsid w:val="008B2D6B"/>
    <w:rsid w:val="008B35EC"/>
    <w:rsid w:val="008B3608"/>
    <w:rsid w:val="008B37F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32B4"/>
    <w:rsid w:val="009E6DDF"/>
    <w:rsid w:val="009E7362"/>
    <w:rsid w:val="009F0E3C"/>
    <w:rsid w:val="009F0F8A"/>
    <w:rsid w:val="009F2ADC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1F8"/>
    <w:rsid w:val="00A96889"/>
    <w:rsid w:val="00A97B2B"/>
    <w:rsid w:val="00A97DF8"/>
    <w:rsid w:val="00AA1DA6"/>
    <w:rsid w:val="00AA22B0"/>
    <w:rsid w:val="00AA2655"/>
    <w:rsid w:val="00AA372F"/>
    <w:rsid w:val="00AA44F7"/>
    <w:rsid w:val="00AA4BE8"/>
    <w:rsid w:val="00AB44BB"/>
    <w:rsid w:val="00AB4A17"/>
    <w:rsid w:val="00AB69D5"/>
    <w:rsid w:val="00AB7B8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445F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60A39"/>
    <w:rsid w:val="00F60D2E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9</cp:revision>
  <dcterms:created xsi:type="dcterms:W3CDTF">2025-08-04T07:59:00Z</dcterms:created>
  <dcterms:modified xsi:type="dcterms:W3CDTF">2025-08-27T09:12:00Z</dcterms:modified>
</cp:coreProperties>
</file>