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B4" w:rsidRPr="002427C4" w:rsidRDefault="00B414B4" w:rsidP="00B414B4">
      <w:pPr>
        <w:jc w:val="center"/>
        <w:rPr>
          <w:snapToGrid w:val="0"/>
          <w:spacing w:val="8"/>
          <w:sz w:val="28"/>
          <w:szCs w:val="28"/>
        </w:rPr>
      </w:pPr>
      <w:r>
        <w:rPr>
          <w:noProof/>
          <w:spacing w:val="8"/>
          <w:sz w:val="28"/>
          <w:szCs w:val="28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B4" w:rsidRPr="002427C4" w:rsidRDefault="00B414B4" w:rsidP="00B414B4">
      <w:pPr>
        <w:jc w:val="center"/>
        <w:rPr>
          <w:b/>
          <w:sz w:val="28"/>
          <w:szCs w:val="28"/>
        </w:rPr>
      </w:pPr>
      <w:r w:rsidRPr="002427C4">
        <w:rPr>
          <w:b/>
          <w:sz w:val="28"/>
          <w:szCs w:val="28"/>
        </w:rPr>
        <w:t>МАР’ЯНІВСЬКА  СЕЛИЩНА РАДА</w:t>
      </w:r>
    </w:p>
    <w:p w:rsidR="00B414B4" w:rsidRPr="002427C4" w:rsidRDefault="00B414B4" w:rsidP="00B414B4">
      <w:pPr>
        <w:jc w:val="center"/>
        <w:rPr>
          <w:b/>
          <w:sz w:val="28"/>
          <w:szCs w:val="28"/>
        </w:rPr>
      </w:pPr>
      <w:r w:rsidRPr="002427C4">
        <w:rPr>
          <w:b/>
          <w:sz w:val="28"/>
          <w:szCs w:val="28"/>
        </w:rPr>
        <w:t>ЛУЦЬКОГО РАЙОНУ ВОЛИНСЬКОЇ ОБЛАСТІ</w:t>
      </w:r>
    </w:p>
    <w:p w:rsidR="00B414B4" w:rsidRPr="002427C4" w:rsidRDefault="00B414B4" w:rsidP="00B414B4">
      <w:pPr>
        <w:jc w:val="center"/>
        <w:rPr>
          <w:sz w:val="28"/>
          <w:szCs w:val="28"/>
        </w:rPr>
      </w:pPr>
      <w:r w:rsidRPr="002427C4">
        <w:rPr>
          <w:sz w:val="28"/>
          <w:szCs w:val="28"/>
        </w:rPr>
        <w:t>ВОСЬМОГО СКЛИКАННЯ</w:t>
      </w:r>
    </w:p>
    <w:p w:rsidR="00B414B4" w:rsidRDefault="00B414B4" w:rsidP="00B414B4">
      <w:pPr>
        <w:jc w:val="center"/>
        <w:rPr>
          <w:b/>
          <w:sz w:val="28"/>
        </w:rPr>
      </w:pPr>
    </w:p>
    <w:p w:rsidR="00B414B4" w:rsidRPr="002427C4" w:rsidRDefault="00B414B4" w:rsidP="00B414B4">
      <w:pPr>
        <w:jc w:val="center"/>
        <w:rPr>
          <w:b/>
          <w:sz w:val="28"/>
        </w:rPr>
      </w:pPr>
      <w:r w:rsidRPr="002427C4">
        <w:rPr>
          <w:b/>
          <w:sz w:val="28"/>
        </w:rPr>
        <w:t>РІШЕННЯ</w:t>
      </w:r>
      <w:r>
        <w:rPr>
          <w:b/>
          <w:sz w:val="28"/>
        </w:rPr>
        <w:tab/>
        <w:t xml:space="preserve"> </w:t>
      </w:r>
    </w:p>
    <w:p w:rsidR="00B414B4" w:rsidRDefault="00B414B4" w:rsidP="00B414B4">
      <w:pPr>
        <w:tabs>
          <w:tab w:val="left" w:pos="4365"/>
        </w:tabs>
        <w:jc w:val="both"/>
        <w:rPr>
          <w:sz w:val="28"/>
          <w:szCs w:val="28"/>
        </w:rPr>
      </w:pPr>
    </w:p>
    <w:p w:rsidR="00B414B4" w:rsidRDefault="00B414B4" w:rsidP="00B414B4">
      <w:pPr>
        <w:tabs>
          <w:tab w:val="left" w:pos="4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лютого </w:t>
      </w:r>
      <w:r w:rsidRPr="00993358">
        <w:rPr>
          <w:sz w:val="28"/>
          <w:szCs w:val="28"/>
        </w:rPr>
        <w:t xml:space="preserve"> 2021 року                    </w:t>
      </w:r>
      <w:proofErr w:type="spellStart"/>
      <w:r w:rsidRPr="00993358">
        <w:rPr>
          <w:sz w:val="28"/>
          <w:szCs w:val="28"/>
        </w:rPr>
        <w:t>смт</w:t>
      </w:r>
      <w:proofErr w:type="spellEnd"/>
      <w:r w:rsidRPr="00993358">
        <w:rPr>
          <w:sz w:val="28"/>
          <w:szCs w:val="28"/>
        </w:rPr>
        <w:t xml:space="preserve"> </w:t>
      </w:r>
      <w:proofErr w:type="spellStart"/>
      <w:r w:rsidRPr="00993358">
        <w:rPr>
          <w:sz w:val="28"/>
          <w:szCs w:val="28"/>
        </w:rPr>
        <w:t>Мар’янівка</w:t>
      </w:r>
      <w:proofErr w:type="spellEnd"/>
      <w:r w:rsidRPr="0099335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№ 23/2</w:t>
      </w:r>
    </w:p>
    <w:p w:rsidR="00B414B4" w:rsidRDefault="00B414B4" w:rsidP="00B414B4">
      <w:pPr>
        <w:tabs>
          <w:tab w:val="left" w:pos="4365"/>
        </w:tabs>
        <w:jc w:val="both"/>
        <w:rPr>
          <w:sz w:val="28"/>
          <w:szCs w:val="28"/>
        </w:rPr>
      </w:pPr>
    </w:p>
    <w:p w:rsidR="00B414B4" w:rsidRDefault="00B414B4" w:rsidP="00B414B4">
      <w:pPr>
        <w:tabs>
          <w:tab w:val="left" w:pos="5387"/>
        </w:tabs>
        <w:ind w:right="4307"/>
        <w:rPr>
          <w:b/>
          <w:sz w:val="28"/>
          <w:szCs w:val="28"/>
        </w:rPr>
      </w:pPr>
      <w:r w:rsidRPr="0047308E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розгляд</w:t>
      </w:r>
      <w:r w:rsidRPr="004730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депутатського </w:t>
      </w:r>
    </w:p>
    <w:p w:rsidR="00B414B4" w:rsidRDefault="00B414B4" w:rsidP="00B414B4">
      <w:pPr>
        <w:tabs>
          <w:tab w:val="left" w:pos="5387"/>
        </w:tabs>
        <w:ind w:right="4307"/>
        <w:rPr>
          <w:b/>
          <w:sz w:val="28"/>
          <w:szCs w:val="28"/>
        </w:rPr>
      </w:pPr>
      <w:r>
        <w:rPr>
          <w:b/>
          <w:sz w:val="28"/>
          <w:szCs w:val="28"/>
        </w:rPr>
        <w:t>запиту депутата Мар’янівської</w:t>
      </w:r>
    </w:p>
    <w:p w:rsidR="00B414B4" w:rsidRDefault="00B414B4" w:rsidP="00B414B4">
      <w:pPr>
        <w:tabs>
          <w:tab w:val="left" w:pos="5387"/>
        </w:tabs>
        <w:ind w:right="43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селищної ради </w:t>
      </w:r>
      <w:proofErr w:type="spellStart"/>
      <w:r>
        <w:rPr>
          <w:b/>
          <w:sz w:val="28"/>
          <w:szCs w:val="28"/>
        </w:rPr>
        <w:t>Богоноса</w:t>
      </w:r>
      <w:proofErr w:type="spellEnd"/>
      <w:r>
        <w:rPr>
          <w:b/>
          <w:sz w:val="28"/>
          <w:szCs w:val="28"/>
        </w:rPr>
        <w:t xml:space="preserve"> І.М.</w:t>
      </w:r>
    </w:p>
    <w:p w:rsidR="00B414B4" w:rsidRPr="0047308E" w:rsidRDefault="00B414B4" w:rsidP="00B414B4">
      <w:pPr>
        <w:tabs>
          <w:tab w:val="left" w:pos="5387"/>
        </w:tabs>
        <w:ind w:right="4307"/>
        <w:rPr>
          <w:b/>
          <w:sz w:val="28"/>
        </w:rPr>
      </w:pPr>
    </w:p>
    <w:p w:rsidR="00B414B4" w:rsidRPr="000C22B9" w:rsidRDefault="00B414B4" w:rsidP="00B414B4">
      <w:pPr>
        <w:shd w:val="clear" w:color="auto" w:fill="FFFFFF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Pr="000C22B9">
        <w:rPr>
          <w:sz w:val="28"/>
          <w:szCs w:val="28"/>
        </w:rPr>
        <w:t>еруючись стат</w:t>
      </w:r>
      <w:r>
        <w:rPr>
          <w:sz w:val="28"/>
          <w:szCs w:val="28"/>
        </w:rPr>
        <w:t>ями</w:t>
      </w:r>
      <w:r w:rsidRPr="000C22B9">
        <w:rPr>
          <w:sz w:val="28"/>
          <w:szCs w:val="28"/>
        </w:rPr>
        <w:t xml:space="preserve"> 26</w:t>
      </w:r>
      <w:r>
        <w:rPr>
          <w:sz w:val="28"/>
          <w:szCs w:val="28"/>
        </w:rPr>
        <w:t>, 59</w:t>
      </w:r>
      <w:r w:rsidRPr="000C22B9">
        <w:rPr>
          <w:sz w:val="28"/>
          <w:szCs w:val="28"/>
        </w:rPr>
        <w:t xml:space="preserve"> Закону України «Про місцеве самоврядування в Україні»</w:t>
      </w:r>
      <w:r w:rsidRPr="000C22B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статями 21, 22 Закону України «Про статус депутатів місцевих рад», розглянувши </w:t>
      </w:r>
      <w:r w:rsidRPr="007349AC">
        <w:rPr>
          <w:sz w:val="28"/>
          <w:szCs w:val="28"/>
          <w:shd w:val="clear" w:color="auto" w:fill="FFFFFF"/>
        </w:rPr>
        <w:t>депутатський запит депутата</w:t>
      </w:r>
      <w:r>
        <w:rPr>
          <w:sz w:val="28"/>
          <w:szCs w:val="28"/>
          <w:shd w:val="clear" w:color="auto" w:fill="FFFFFF"/>
        </w:rPr>
        <w:t xml:space="preserve"> Мар’янівської селищної ради </w:t>
      </w:r>
      <w:proofErr w:type="spellStart"/>
      <w:r>
        <w:rPr>
          <w:sz w:val="28"/>
          <w:szCs w:val="28"/>
          <w:shd w:val="clear" w:color="auto" w:fill="FFFFFF"/>
        </w:rPr>
        <w:t>Богоноса</w:t>
      </w:r>
      <w:proofErr w:type="spellEnd"/>
      <w:r>
        <w:rPr>
          <w:sz w:val="28"/>
          <w:szCs w:val="28"/>
          <w:shd w:val="clear" w:color="auto" w:fill="FFFFFF"/>
        </w:rPr>
        <w:t xml:space="preserve"> Ігоря Михайловича  від 01 лютого 2022 року, про використання господарських дворів площею 17 га на території с. </w:t>
      </w:r>
      <w:proofErr w:type="spellStart"/>
      <w:r>
        <w:rPr>
          <w:sz w:val="28"/>
          <w:szCs w:val="28"/>
          <w:shd w:val="clear" w:color="auto" w:fill="FFFFFF"/>
        </w:rPr>
        <w:t>Цегів</w:t>
      </w:r>
      <w:proofErr w:type="spellEnd"/>
      <w:r>
        <w:rPr>
          <w:sz w:val="28"/>
          <w:szCs w:val="28"/>
          <w:shd w:val="clear" w:color="auto" w:fill="FFFFFF"/>
        </w:rPr>
        <w:t xml:space="preserve">, щодо надання інформації про користування земельними ділянками та орендної плати підприємцем </w:t>
      </w:r>
      <w:proofErr w:type="spellStart"/>
      <w:r>
        <w:rPr>
          <w:sz w:val="28"/>
          <w:szCs w:val="28"/>
          <w:shd w:val="clear" w:color="auto" w:fill="FFFFFF"/>
        </w:rPr>
        <w:t>Потинським</w:t>
      </w:r>
      <w:proofErr w:type="spellEnd"/>
      <w:r>
        <w:rPr>
          <w:sz w:val="28"/>
          <w:szCs w:val="28"/>
          <w:shd w:val="clear" w:color="auto" w:fill="FFFFFF"/>
        </w:rPr>
        <w:t xml:space="preserve"> О.О.,</w:t>
      </w:r>
      <w:r w:rsidRPr="009F784D">
        <w:rPr>
          <w:color w:val="333333"/>
          <w:shd w:val="clear" w:color="auto" w:fill="FFFFFF"/>
        </w:rPr>
        <w:t xml:space="preserve"> </w:t>
      </w:r>
      <w:r w:rsidRPr="000C22B9">
        <w:rPr>
          <w:color w:val="000000"/>
          <w:sz w:val="28"/>
          <w:szCs w:val="28"/>
        </w:rPr>
        <w:t>селищна рада</w:t>
      </w:r>
    </w:p>
    <w:p w:rsidR="00B414B4" w:rsidRDefault="00B414B4" w:rsidP="00B414B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B39DE">
        <w:rPr>
          <w:b/>
          <w:bCs/>
          <w:color w:val="000000"/>
          <w:sz w:val="28"/>
          <w:szCs w:val="28"/>
        </w:rPr>
        <w:t>ВИРІШИЛА:</w:t>
      </w:r>
    </w:p>
    <w:p w:rsidR="00B414B4" w:rsidRDefault="00B414B4" w:rsidP="00B414B4">
      <w:pPr>
        <w:shd w:val="clear" w:color="auto" w:fill="FFFFFF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Pr="007102A1">
        <w:rPr>
          <w:sz w:val="28"/>
          <w:szCs w:val="28"/>
          <w:shd w:val="clear" w:color="auto" w:fill="FFFFFF"/>
        </w:rPr>
        <w:t>Підтримати депутатський запит депутата</w:t>
      </w:r>
      <w:r>
        <w:rPr>
          <w:sz w:val="28"/>
          <w:szCs w:val="28"/>
          <w:shd w:val="clear" w:color="auto" w:fill="FFFFFF"/>
        </w:rPr>
        <w:t xml:space="preserve"> Мар’янівської селищної ради </w:t>
      </w:r>
      <w:proofErr w:type="spellStart"/>
      <w:r>
        <w:rPr>
          <w:sz w:val="28"/>
          <w:szCs w:val="28"/>
          <w:shd w:val="clear" w:color="auto" w:fill="FFFFFF"/>
        </w:rPr>
        <w:t>Богоноса</w:t>
      </w:r>
      <w:proofErr w:type="spellEnd"/>
      <w:r>
        <w:rPr>
          <w:sz w:val="28"/>
          <w:szCs w:val="28"/>
          <w:shd w:val="clear" w:color="auto" w:fill="FFFFFF"/>
        </w:rPr>
        <w:t xml:space="preserve"> Ігоря Михайловича  від 01 лютого 2022 року, про використання господарських дворів площею 17 га на території с. </w:t>
      </w:r>
      <w:proofErr w:type="spellStart"/>
      <w:r>
        <w:rPr>
          <w:sz w:val="28"/>
          <w:szCs w:val="28"/>
          <w:shd w:val="clear" w:color="auto" w:fill="FFFFFF"/>
        </w:rPr>
        <w:t>Цегів</w:t>
      </w:r>
      <w:proofErr w:type="spellEnd"/>
      <w:r>
        <w:rPr>
          <w:sz w:val="28"/>
          <w:szCs w:val="28"/>
          <w:shd w:val="clear" w:color="auto" w:fill="FFFFFF"/>
        </w:rPr>
        <w:t xml:space="preserve">, щодо надання інформації про користування земельними ділянками та орендної плати підприємцем </w:t>
      </w:r>
      <w:proofErr w:type="spellStart"/>
      <w:r>
        <w:rPr>
          <w:sz w:val="28"/>
          <w:szCs w:val="28"/>
          <w:shd w:val="clear" w:color="auto" w:fill="FFFFFF"/>
        </w:rPr>
        <w:t>Потинським</w:t>
      </w:r>
      <w:proofErr w:type="spellEnd"/>
      <w:r>
        <w:rPr>
          <w:sz w:val="28"/>
          <w:szCs w:val="28"/>
          <w:shd w:val="clear" w:color="auto" w:fill="FFFFFF"/>
        </w:rPr>
        <w:t xml:space="preserve"> О.О. (додається)</w:t>
      </w:r>
      <w:r>
        <w:rPr>
          <w:rFonts w:ascii="Georgia" w:hAnsi="Georgia"/>
          <w:color w:val="000000"/>
          <w:sz w:val="28"/>
          <w:szCs w:val="28"/>
        </w:rPr>
        <w:t>.</w:t>
      </w:r>
    </w:p>
    <w:p w:rsidR="00B414B4" w:rsidRDefault="00B414B4" w:rsidP="00B414B4">
      <w:pPr>
        <w:shd w:val="clear" w:color="auto" w:fill="FFFFFF"/>
        <w:ind w:firstLine="567"/>
        <w:jc w:val="both"/>
        <w:rPr>
          <w:rFonts w:ascii="Georgia" w:hAnsi="Georgia"/>
          <w:color w:val="000000"/>
          <w:sz w:val="28"/>
          <w:szCs w:val="28"/>
        </w:rPr>
      </w:pPr>
    </w:p>
    <w:p w:rsidR="00B414B4" w:rsidRDefault="00B414B4" w:rsidP="00B414B4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Pr="00E267E2">
        <w:rPr>
          <w:sz w:val="28"/>
          <w:szCs w:val="28"/>
        </w:rPr>
        <w:t xml:space="preserve"> </w:t>
      </w:r>
      <w:r w:rsidR="00302456">
        <w:rPr>
          <w:sz w:val="28"/>
          <w:szCs w:val="28"/>
        </w:rPr>
        <w:t>В</w:t>
      </w:r>
      <w:r w:rsidRPr="00B414B4">
        <w:rPr>
          <w:sz w:val="28"/>
          <w:szCs w:val="28"/>
          <w:shd w:val="clear" w:color="auto" w:fill="FFFFFF"/>
        </w:rPr>
        <w:t>ідділ</w:t>
      </w:r>
      <w:r>
        <w:rPr>
          <w:sz w:val="28"/>
          <w:szCs w:val="28"/>
          <w:shd w:val="clear" w:color="auto" w:fill="FFFFFF"/>
        </w:rPr>
        <w:t>у</w:t>
      </w:r>
      <w:r w:rsidRPr="00B414B4">
        <w:rPr>
          <w:sz w:val="28"/>
          <w:szCs w:val="28"/>
          <w:shd w:val="clear" w:color="auto" w:fill="FFFFFF"/>
        </w:rPr>
        <w:t xml:space="preserve"> земельних ресурсів та охорони навколишнього середовища</w:t>
      </w:r>
      <w:r>
        <w:rPr>
          <w:sz w:val="28"/>
          <w:szCs w:val="28"/>
          <w:shd w:val="clear" w:color="auto" w:fill="FFFFFF"/>
        </w:rPr>
        <w:t xml:space="preserve"> </w:t>
      </w:r>
      <w:r w:rsidRPr="00BF5B40">
        <w:rPr>
          <w:sz w:val="28"/>
          <w:szCs w:val="28"/>
          <w:shd w:val="clear" w:color="auto" w:fill="FFFFFF"/>
        </w:rPr>
        <w:t xml:space="preserve">Мар’янівської селищної ради </w:t>
      </w:r>
      <w:r>
        <w:rPr>
          <w:sz w:val="28"/>
          <w:szCs w:val="28"/>
          <w:shd w:val="clear" w:color="auto" w:fill="FFFFFF"/>
        </w:rPr>
        <w:t xml:space="preserve">(Алла </w:t>
      </w:r>
      <w:proofErr w:type="spellStart"/>
      <w:r>
        <w:rPr>
          <w:sz w:val="28"/>
          <w:szCs w:val="28"/>
          <w:shd w:val="clear" w:color="auto" w:fill="FFFFFF"/>
        </w:rPr>
        <w:t>Ліштван</w:t>
      </w:r>
      <w:proofErr w:type="spellEnd"/>
      <w:r>
        <w:rPr>
          <w:sz w:val="28"/>
          <w:szCs w:val="28"/>
          <w:shd w:val="clear" w:color="auto" w:fill="FFFFFF"/>
        </w:rPr>
        <w:t>) надати запитувану інформацію до ____</w:t>
      </w:r>
      <w:r w:rsidR="00302456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302456">
        <w:rPr>
          <w:sz w:val="28"/>
          <w:szCs w:val="28"/>
          <w:shd w:val="clear" w:color="auto" w:fill="FFFFFF"/>
        </w:rPr>
        <w:t>днів</w:t>
      </w:r>
      <w:r>
        <w:rPr>
          <w:sz w:val="28"/>
          <w:szCs w:val="28"/>
          <w:shd w:val="clear" w:color="auto" w:fill="FFFFFF"/>
        </w:rPr>
        <w:t>.</w:t>
      </w:r>
    </w:p>
    <w:p w:rsidR="00B414B4" w:rsidRPr="00E22732" w:rsidRDefault="00B414B4" w:rsidP="00B22A68">
      <w:pPr>
        <w:shd w:val="clear" w:color="auto" w:fill="FFFFFF"/>
        <w:jc w:val="both"/>
        <w:rPr>
          <w:rFonts w:ascii="Georgia" w:hAnsi="Georgia"/>
          <w:color w:val="000000"/>
          <w:sz w:val="28"/>
          <w:szCs w:val="28"/>
        </w:rPr>
      </w:pPr>
    </w:p>
    <w:p w:rsidR="00B414B4" w:rsidRDefault="00B414B4" w:rsidP="00B414B4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3. Контроль за виконанням цього рішення покласти  на </w:t>
      </w:r>
      <w:r>
        <w:rPr>
          <w:sz w:val="28"/>
          <w:szCs w:val="28"/>
        </w:rPr>
        <w:t>п</w:t>
      </w:r>
      <w:r w:rsidRPr="00800D77">
        <w:rPr>
          <w:sz w:val="28"/>
          <w:szCs w:val="28"/>
        </w:rPr>
        <w:t>остійн</w:t>
      </w:r>
      <w:r>
        <w:rPr>
          <w:sz w:val="28"/>
          <w:szCs w:val="28"/>
        </w:rPr>
        <w:t>у</w:t>
      </w:r>
      <w:r w:rsidRPr="00800D77">
        <w:rPr>
          <w:sz w:val="28"/>
          <w:szCs w:val="28"/>
        </w:rPr>
        <w:t xml:space="preserve"> ком</w:t>
      </w:r>
      <w:r>
        <w:rPr>
          <w:sz w:val="28"/>
          <w:szCs w:val="28"/>
        </w:rPr>
        <w:t>ісію</w:t>
      </w:r>
      <w:r w:rsidRPr="00800D77">
        <w:rPr>
          <w:sz w:val="28"/>
          <w:szCs w:val="28"/>
        </w:rPr>
        <w:t xml:space="preserve"> з питань </w:t>
      </w:r>
      <w:r w:rsidRPr="00303C52">
        <w:rPr>
          <w:bCs/>
          <w:sz w:val="28"/>
          <w:szCs w:val="28"/>
          <w:bdr w:val="none" w:sz="0" w:space="0" w:color="auto" w:frame="1"/>
          <w:shd w:val="clear" w:color="auto" w:fill="FFFFFF"/>
        </w:rPr>
        <w:t>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414B4" w:rsidRPr="00303C52" w:rsidRDefault="00B414B4" w:rsidP="00B414B4">
      <w:pPr>
        <w:pStyle w:val="paragraph"/>
        <w:tabs>
          <w:tab w:val="left" w:pos="142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B414B4" w:rsidRPr="00EB77EE" w:rsidRDefault="00B414B4" w:rsidP="00B414B4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Селищний  г</w:t>
      </w:r>
      <w:r w:rsidRPr="00FD5E48">
        <w:rPr>
          <w:rFonts w:ascii="Times New Roman" w:hAnsi="Times New Roman"/>
          <w:b w:val="0"/>
          <w:i w:val="0"/>
          <w:sz w:val="28"/>
          <w:szCs w:val="28"/>
        </w:rPr>
        <w:t>олова</w:t>
      </w:r>
      <w:r w:rsidRPr="00FD5E48">
        <w:rPr>
          <w:rFonts w:ascii="Times New Roman" w:hAnsi="Times New Roman"/>
          <w:b w:val="0"/>
          <w:i w:val="0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 w:rsidRPr="00FD5E4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 w:rsidRPr="00FD5E48">
        <w:rPr>
          <w:rFonts w:ascii="Times New Roman" w:hAnsi="Times New Roman"/>
          <w:b w:val="0"/>
          <w:i w:val="0"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</w:t>
      </w:r>
      <w:r w:rsidRPr="00FD5E4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1C7165">
        <w:rPr>
          <w:rFonts w:ascii="Times New Roman" w:hAnsi="Times New Roman"/>
          <w:i w:val="0"/>
          <w:sz w:val="28"/>
          <w:szCs w:val="28"/>
        </w:rPr>
        <w:t>Олег БАСАЛИК</w:t>
      </w:r>
      <w:r w:rsidRPr="00EB77EE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</w:p>
    <w:p w:rsidR="00A2118B" w:rsidRDefault="00A2118B"/>
    <w:sectPr w:rsidR="00A2118B" w:rsidSect="005F524B">
      <w:pgSz w:w="11906" w:h="16838"/>
      <w:pgMar w:top="794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50"/>
    <w:rsid w:val="00302456"/>
    <w:rsid w:val="003D6601"/>
    <w:rsid w:val="004A5A10"/>
    <w:rsid w:val="00566F2F"/>
    <w:rsid w:val="006D3FE9"/>
    <w:rsid w:val="00A2118B"/>
    <w:rsid w:val="00B22A68"/>
    <w:rsid w:val="00B414B4"/>
    <w:rsid w:val="00BB3950"/>
    <w:rsid w:val="00BB3F98"/>
    <w:rsid w:val="00E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5">
    <w:name w:val="heading 5"/>
    <w:basedOn w:val="a"/>
    <w:next w:val="a"/>
    <w:link w:val="50"/>
    <w:qFormat/>
    <w:rsid w:val="00B414B4"/>
    <w:pPr>
      <w:spacing w:before="240" w:after="60"/>
      <w:outlineLvl w:val="4"/>
    </w:pPr>
    <w:rPr>
      <w:rFonts w:ascii="Bookman Old Style" w:hAnsi="Bookman Old Style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14B4"/>
    <w:rPr>
      <w:rFonts w:ascii="Bookman Old Style" w:eastAsia="Calibri" w:hAnsi="Bookman Old Style" w:cs="Times New Roman"/>
      <w:b/>
      <w:bCs/>
      <w:i/>
      <w:iCs/>
      <w:sz w:val="26"/>
      <w:szCs w:val="26"/>
      <w:lang w:eastAsia="ru-RU"/>
    </w:rPr>
  </w:style>
  <w:style w:type="paragraph" w:customStyle="1" w:styleId="paragraph">
    <w:name w:val="paragraph"/>
    <w:basedOn w:val="a"/>
    <w:rsid w:val="00B414B4"/>
    <w:pPr>
      <w:spacing w:before="100" w:beforeAutospacing="1" w:after="100" w:afterAutospacing="1"/>
    </w:pPr>
    <w:rPr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B4"/>
    <w:rPr>
      <w:rFonts w:ascii="Tahoma" w:eastAsia="Calibri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5">
    <w:name w:val="heading 5"/>
    <w:basedOn w:val="a"/>
    <w:next w:val="a"/>
    <w:link w:val="50"/>
    <w:qFormat/>
    <w:rsid w:val="00B414B4"/>
    <w:pPr>
      <w:spacing w:before="240" w:after="60"/>
      <w:outlineLvl w:val="4"/>
    </w:pPr>
    <w:rPr>
      <w:rFonts w:ascii="Bookman Old Style" w:hAnsi="Bookman Old Style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14B4"/>
    <w:rPr>
      <w:rFonts w:ascii="Bookman Old Style" w:eastAsia="Calibri" w:hAnsi="Bookman Old Style" w:cs="Times New Roman"/>
      <w:b/>
      <w:bCs/>
      <w:i/>
      <w:iCs/>
      <w:sz w:val="26"/>
      <w:szCs w:val="26"/>
      <w:lang w:eastAsia="ru-RU"/>
    </w:rPr>
  </w:style>
  <w:style w:type="paragraph" w:customStyle="1" w:styleId="paragraph">
    <w:name w:val="paragraph"/>
    <w:basedOn w:val="a"/>
    <w:rsid w:val="00B414B4"/>
    <w:pPr>
      <w:spacing w:before="100" w:beforeAutospacing="1" w:after="100" w:afterAutospacing="1"/>
    </w:pPr>
    <w:rPr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B4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2022-02-09T16:42:00Z</cp:lastPrinted>
  <dcterms:created xsi:type="dcterms:W3CDTF">2022-02-09T16:26:00Z</dcterms:created>
  <dcterms:modified xsi:type="dcterms:W3CDTF">2022-02-11T06:43:00Z</dcterms:modified>
</cp:coreProperties>
</file>