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E" w:rsidRDefault="00223E0E" w:rsidP="00116826">
      <w:pPr>
        <w:ind w:firstLine="0"/>
        <w:jc w:val="center"/>
        <w:rPr>
          <w:noProof/>
          <w:spacing w:val="8"/>
          <w:lang w:val="uk-UA"/>
        </w:rPr>
      </w:pPr>
    </w:p>
    <w:p w:rsidR="00223E0E" w:rsidRDefault="00223E0E" w:rsidP="00116826">
      <w:pPr>
        <w:ind w:firstLine="0"/>
        <w:jc w:val="center"/>
        <w:rPr>
          <w:snapToGrid w:val="0"/>
          <w:spacing w:val="8"/>
        </w:rPr>
      </w:pPr>
      <w:r w:rsidRPr="00110A87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7" o:title=""/>
          </v:shape>
        </w:pict>
      </w:r>
    </w:p>
    <w:p w:rsidR="00223E0E" w:rsidRDefault="00223E0E" w:rsidP="00F20CD0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МАР’ЯНІВСЬКА  СЕЛИЩНА РАДА</w:t>
      </w:r>
    </w:p>
    <w:p w:rsidR="00223E0E" w:rsidRPr="00393CEC" w:rsidRDefault="00223E0E" w:rsidP="00F20CD0">
      <w:pPr>
        <w:spacing w:line="276" w:lineRule="auto"/>
        <w:ind w:firstLine="0"/>
        <w:jc w:val="center"/>
        <w:rPr>
          <w:b/>
          <w:sz w:val="28"/>
        </w:rPr>
      </w:pPr>
      <w:r w:rsidRPr="001D6445">
        <w:rPr>
          <w:b/>
          <w:sz w:val="28"/>
          <w:lang w:val="uk-UA"/>
        </w:rPr>
        <w:t>ЛУЦЬКОГО РАЙОНУ ВОЛИНСЬКОЇ ОБЛАСТІ</w:t>
      </w:r>
    </w:p>
    <w:p w:rsidR="00223E0E" w:rsidRDefault="00223E0E" w:rsidP="00F20CD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223E0E" w:rsidRDefault="00223E0E" w:rsidP="00F20CD0">
      <w:pPr>
        <w:ind w:firstLine="0"/>
        <w:jc w:val="center"/>
        <w:rPr>
          <w:b/>
          <w:sz w:val="28"/>
          <w:lang w:val="uk-UA"/>
        </w:rPr>
      </w:pPr>
    </w:p>
    <w:p w:rsidR="00223E0E" w:rsidRDefault="00223E0E" w:rsidP="00873797">
      <w:pPr>
        <w:ind w:firstLine="5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РІШЕННЯ     </w:t>
      </w:r>
    </w:p>
    <w:p w:rsidR="00223E0E" w:rsidRPr="00D3214A" w:rsidRDefault="00223E0E" w:rsidP="006244CB">
      <w:pPr>
        <w:ind w:left="708"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ab/>
        <w:t xml:space="preserve">                                                                    проєкт </w:t>
      </w:r>
    </w:p>
    <w:p w:rsidR="00223E0E" w:rsidRDefault="00223E0E" w:rsidP="00F20CD0">
      <w:pPr>
        <w:ind w:firstLine="0"/>
        <w:rPr>
          <w:b/>
          <w:sz w:val="28"/>
          <w:lang w:val="uk-UA"/>
        </w:rPr>
      </w:pPr>
    </w:p>
    <w:p w:rsidR="00223E0E" w:rsidRDefault="00223E0E" w:rsidP="00202A76">
      <w:pPr>
        <w:ind w:firstLine="0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19 червня 2023</w:t>
      </w:r>
      <w:r w:rsidRPr="00AD01E1">
        <w:rPr>
          <w:sz w:val="28"/>
          <w:u w:val="single"/>
          <w:lang w:val="uk-UA"/>
        </w:rPr>
        <w:t xml:space="preserve"> року №</w:t>
      </w:r>
      <w:r>
        <w:rPr>
          <w:sz w:val="28"/>
          <w:u w:val="single"/>
          <w:lang w:val="uk-UA"/>
        </w:rPr>
        <w:t xml:space="preserve"> 01</w:t>
      </w:r>
    </w:p>
    <w:p w:rsidR="00223E0E" w:rsidRDefault="00223E0E" w:rsidP="00202A76">
      <w:pPr>
        <w:ind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смт Мар’янівка</w:t>
      </w:r>
    </w:p>
    <w:p w:rsidR="00223E0E" w:rsidRDefault="00223E0E" w:rsidP="00202A76">
      <w:pPr>
        <w:ind w:firstLine="0"/>
        <w:rPr>
          <w:sz w:val="28"/>
          <w:lang w:val="uk-UA"/>
        </w:rPr>
      </w:pPr>
    </w:p>
    <w:p w:rsidR="00223E0E" w:rsidRDefault="00223E0E" w:rsidP="00116826">
      <w:pPr>
        <w:shd w:val="clear" w:color="auto" w:fill="FFFFFF"/>
        <w:ind w:right="4818" w:firstLine="0"/>
        <w:jc w:val="both"/>
        <w:rPr>
          <w:b/>
          <w:sz w:val="28"/>
          <w:szCs w:val="28"/>
          <w:lang w:val="uk-UA"/>
        </w:rPr>
      </w:pPr>
      <w:r w:rsidRPr="005B1051"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>бюджетних призначень головних розпорядників бюджетних коштів Мар'янівської селищної ради  на 2023 рік</w:t>
      </w:r>
    </w:p>
    <w:p w:rsidR="00223E0E" w:rsidRPr="00393CEC" w:rsidRDefault="00223E0E" w:rsidP="006244CB">
      <w:pPr>
        <w:shd w:val="clear" w:color="auto" w:fill="FFFFFF"/>
        <w:tabs>
          <w:tab w:val="left" w:pos="4536"/>
          <w:tab w:val="left" w:pos="4678"/>
        </w:tabs>
        <w:ind w:right="5158" w:firstLine="0"/>
        <w:jc w:val="both"/>
        <w:rPr>
          <w:b/>
          <w:sz w:val="28"/>
          <w:szCs w:val="28"/>
          <w:lang w:val="uk-UA"/>
        </w:rPr>
      </w:pPr>
    </w:p>
    <w:p w:rsidR="00223E0E" w:rsidRPr="00393CEC" w:rsidRDefault="00223E0E" w:rsidP="006244CB">
      <w:pPr>
        <w:ind w:firstLine="0"/>
        <w:rPr>
          <w:lang w:val="uk-UA"/>
        </w:rPr>
      </w:pPr>
      <w:r w:rsidRPr="00393CEC">
        <w:rPr>
          <w:lang w:val="uk-UA"/>
        </w:rPr>
        <w:t>(03552000000)</w:t>
      </w:r>
    </w:p>
    <w:p w:rsidR="00223E0E" w:rsidRDefault="00223E0E" w:rsidP="00116826">
      <w:pPr>
        <w:ind w:firstLine="0"/>
        <w:rPr>
          <w:lang w:val="uk-UA"/>
        </w:rPr>
      </w:pPr>
      <w:r w:rsidRPr="00393CEC">
        <w:rPr>
          <w:lang w:val="uk-UA"/>
        </w:rPr>
        <w:t>(</w:t>
      </w:r>
      <w:r w:rsidRPr="00393CEC">
        <w:rPr>
          <w:u w:val="single"/>
          <w:lang w:val="uk-UA"/>
        </w:rPr>
        <w:t>код бюджету</w:t>
      </w:r>
      <w:r w:rsidRPr="00393CEC">
        <w:rPr>
          <w:lang w:val="uk-UA"/>
        </w:rPr>
        <w:t>)</w:t>
      </w:r>
    </w:p>
    <w:p w:rsidR="00223E0E" w:rsidRPr="00393CEC" w:rsidRDefault="00223E0E" w:rsidP="00116826">
      <w:pPr>
        <w:ind w:firstLine="0"/>
        <w:rPr>
          <w:sz w:val="28"/>
          <w:szCs w:val="28"/>
          <w:lang w:val="uk-UA" w:eastAsia="uk-UA"/>
        </w:rPr>
      </w:pPr>
    </w:p>
    <w:p w:rsidR="00223E0E" w:rsidRDefault="00223E0E" w:rsidP="00AD01E1">
      <w:pPr>
        <w:ind w:firstLine="851"/>
        <w:jc w:val="both"/>
        <w:rPr>
          <w:sz w:val="28"/>
          <w:szCs w:val="28"/>
          <w:lang w:val="uk-UA"/>
        </w:rPr>
      </w:pPr>
      <w:r w:rsidRPr="00A235C6">
        <w:rPr>
          <w:sz w:val="28"/>
          <w:szCs w:val="28"/>
          <w:lang w:val="uk-UA"/>
        </w:rPr>
        <w:t>Відповідно до статті</w:t>
      </w:r>
      <w:r>
        <w:rPr>
          <w:sz w:val="28"/>
          <w:szCs w:val="28"/>
          <w:lang w:val="uk-UA"/>
        </w:rPr>
        <w:t xml:space="preserve"> 28, частини 6 </w:t>
      </w:r>
      <w:r w:rsidRPr="00A235C6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59</w:t>
      </w:r>
      <w:r w:rsidRPr="00A235C6">
        <w:rPr>
          <w:sz w:val="28"/>
          <w:szCs w:val="28"/>
          <w:lang w:val="uk-UA"/>
        </w:rPr>
        <w:t xml:space="preserve"> Закону України „Про місцеве</w:t>
      </w:r>
      <w:r>
        <w:rPr>
          <w:sz w:val="28"/>
          <w:szCs w:val="28"/>
          <w:lang w:val="uk-UA"/>
        </w:rPr>
        <w:t xml:space="preserve"> </w:t>
      </w:r>
      <w:r w:rsidRPr="00A235C6">
        <w:rPr>
          <w:sz w:val="28"/>
          <w:szCs w:val="28"/>
          <w:lang w:val="uk-UA"/>
        </w:rPr>
        <w:t xml:space="preserve">самоврядування в Україні” та </w:t>
      </w:r>
      <w:r>
        <w:rPr>
          <w:sz w:val="28"/>
          <w:szCs w:val="28"/>
          <w:lang w:val="uk-UA"/>
        </w:rPr>
        <w:t xml:space="preserve">п.8 </w:t>
      </w:r>
      <w:r w:rsidRPr="00A235C6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23 </w:t>
      </w:r>
      <w:r w:rsidRPr="00A235C6">
        <w:rPr>
          <w:sz w:val="28"/>
          <w:szCs w:val="28"/>
          <w:lang w:val="uk-UA"/>
        </w:rPr>
        <w:t>Бюджетного кодексу України</w:t>
      </w:r>
      <w:r>
        <w:rPr>
          <w:sz w:val="28"/>
          <w:szCs w:val="28"/>
          <w:lang w:val="uk-UA"/>
        </w:rPr>
        <w:t xml:space="preserve">, підпункту 1 пункту 1 </w:t>
      </w:r>
      <w:r>
        <w:rPr>
          <w:sz w:val="28"/>
          <w:szCs w:val="28"/>
          <w:lang w:val="uk-UA" w:eastAsia="uk-UA"/>
        </w:rPr>
        <w:t xml:space="preserve">постанови Кабінету Міністрів України від               11 березня 2022 року №252 «Деякі питання формування місцевих бюджетів у період воєнного стану», абзацу 3 пункту 3 Порядку передачі бюджетних призначень, перерозподілу видатків бюджету і надання кредитів з бюджету, затвердженого постановою Кабінету Міністрів України від 12.01.2011 (зі змінами), враховуючи лист управління освіти і науки облдержадміністрації від 30.05.2023 №1559/01-10/2-23 щодо співфінансування придбання шкільних автобусів у 2023 році,  </w:t>
      </w:r>
      <w:r>
        <w:rPr>
          <w:sz w:val="28"/>
          <w:szCs w:val="28"/>
          <w:lang w:val="uk-UA"/>
        </w:rPr>
        <w:t>виконавчий комітет Мар’янівської селищної ради</w:t>
      </w:r>
    </w:p>
    <w:p w:rsidR="00223E0E" w:rsidRPr="00A235C6" w:rsidRDefault="00223E0E" w:rsidP="00AD01E1">
      <w:pPr>
        <w:ind w:firstLine="851"/>
        <w:jc w:val="both"/>
        <w:rPr>
          <w:b/>
          <w:sz w:val="28"/>
          <w:szCs w:val="28"/>
          <w:lang w:val="uk-UA"/>
        </w:rPr>
      </w:pPr>
    </w:p>
    <w:p w:rsidR="00223E0E" w:rsidRDefault="00223E0E" w:rsidP="00393CEC">
      <w:pPr>
        <w:shd w:val="clear" w:color="auto" w:fill="FFFFFF"/>
        <w:ind w:firstLine="0"/>
        <w:jc w:val="both"/>
        <w:rPr>
          <w:b/>
          <w:color w:val="000000"/>
          <w:sz w:val="28"/>
          <w:szCs w:val="28"/>
          <w:lang w:val="uk-UA"/>
        </w:rPr>
      </w:pPr>
      <w:r w:rsidRPr="005A4BF4">
        <w:rPr>
          <w:b/>
          <w:color w:val="000000"/>
          <w:sz w:val="28"/>
          <w:szCs w:val="28"/>
          <w:lang w:val="uk-UA"/>
        </w:rPr>
        <w:t>ВИРІШИ</w:t>
      </w:r>
      <w:r>
        <w:rPr>
          <w:b/>
          <w:color w:val="000000"/>
          <w:sz w:val="28"/>
          <w:szCs w:val="28"/>
          <w:lang w:val="uk-UA"/>
        </w:rPr>
        <w:t>В</w:t>
      </w:r>
      <w:r w:rsidRPr="005A4BF4">
        <w:rPr>
          <w:b/>
          <w:color w:val="000000"/>
          <w:sz w:val="28"/>
          <w:szCs w:val="28"/>
          <w:lang w:val="uk-UA"/>
        </w:rPr>
        <w:t>:</w:t>
      </w:r>
    </w:p>
    <w:p w:rsidR="00223E0E" w:rsidRDefault="00223E0E" w:rsidP="00E37976">
      <w:pPr>
        <w:widowControl/>
        <w:autoSpaceDE/>
        <w:adjustRightInd/>
        <w:ind w:firstLine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У межах загального обсягу бюджетних призначень головних розпорядників бюджетних коштів «</w:t>
      </w:r>
      <w:r>
        <w:rPr>
          <w:bCs/>
          <w:sz w:val="28"/>
          <w:szCs w:val="28"/>
          <w:lang w:val="uk-UA" w:eastAsia="uk-UA"/>
        </w:rPr>
        <w:t>Апарат (секретаріат) місцевої ради», «Відділ освіти, молоді, спорту та охорони здоров'я»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перерозподілити видатки бюджету за бюджетними програмами:</w:t>
      </w:r>
    </w:p>
    <w:p w:rsidR="00223E0E" w:rsidRDefault="00223E0E" w:rsidP="00C44DB2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Style w:val="Emphasis"/>
          <w:i w:val="0"/>
          <w:iCs/>
          <w:sz w:val="28"/>
          <w:szCs w:val="28"/>
          <w:lang w:val="uk-UA"/>
        </w:rPr>
        <w:t>КПКВК 0611021</w:t>
      </w:r>
      <w:r>
        <w:rPr>
          <w:bCs/>
          <w:sz w:val="28"/>
          <w:szCs w:val="28"/>
          <w:lang w:val="uk-UA"/>
        </w:rPr>
        <w:t xml:space="preserve"> «Надання загальної середньої освіти закладами загальної середньої освіти за рахунок коштів місцевого бюджету»:</w:t>
      </w:r>
    </w:p>
    <w:p w:rsidR="00223E0E" w:rsidRDefault="00223E0E" w:rsidP="00C44DB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КЕКВ 3142 (реконструкція та реставрація інших об’єктів) –                           - 490000.00 грн.;</w:t>
      </w:r>
    </w:p>
    <w:p w:rsidR="00223E0E" w:rsidRDefault="00223E0E" w:rsidP="00C44DB2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КЕКВ 3110 (придбання обладнання і предметів довгострокового користування)</w:t>
      </w:r>
      <w:r w:rsidRPr="00C44D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–  -2113241.00 грн. перенести  на </w:t>
      </w:r>
      <w:r>
        <w:rPr>
          <w:rStyle w:val="Emphasis"/>
          <w:i w:val="0"/>
          <w:iCs/>
          <w:sz w:val="28"/>
          <w:szCs w:val="28"/>
          <w:lang w:val="uk-UA"/>
        </w:rPr>
        <w:t>КПКВК 0619770 «</w:t>
      </w:r>
      <w:r>
        <w:rPr>
          <w:bCs/>
          <w:sz w:val="28"/>
          <w:szCs w:val="28"/>
          <w:lang w:val="uk-UA" w:eastAsia="uk-UA"/>
        </w:rPr>
        <w:t>Інші субвенції з місцевого бюджету»;</w:t>
      </w:r>
    </w:p>
    <w:p w:rsidR="00223E0E" w:rsidRDefault="00223E0E" w:rsidP="00C44DB2">
      <w:pPr>
        <w:jc w:val="both"/>
        <w:rPr>
          <w:bCs/>
          <w:sz w:val="28"/>
          <w:szCs w:val="28"/>
          <w:lang w:val="uk-UA" w:eastAsia="uk-UA"/>
        </w:rPr>
      </w:pPr>
    </w:p>
    <w:p w:rsidR="00223E0E" w:rsidRDefault="00223E0E" w:rsidP="00C44DB2">
      <w:pPr>
        <w:jc w:val="both"/>
        <w:rPr>
          <w:bCs/>
          <w:sz w:val="28"/>
          <w:szCs w:val="28"/>
          <w:lang w:val="uk-UA" w:eastAsia="uk-UA"/>
        </w:rPr>
      </w:pPr>
    </w:p>
    <w:p w:rsidR="00223E0E" w:rsidRDefault="00223E0E" w:rsidP="00C44DB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 КЕКВ 3220 (капітальні трансферти органам державного управління інших рівнів) </w:t>
      </w:r>
      <w:r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 w:eastAsia="uk-UA"/>
        </w:rPr>
        <w:t xml:space="preserve"> +2603241.00 грн. на співфінансування  двох шкільних автобусів:           50% - за рахунок коштів місцевого бюджету  та 50% - за рахунок освітньої субвенції. </w:t>
      </w:r>
    </w:p>
    <w:p w:rsidR="00223E0E" w:rsidRDefault="00223E0E" w:rsidP="00C44DB2">
      <w:pPr>
        <w:jc w:val="both"/>
        <w:rPr>
          <w:rStyle w:val="Emphasis"/>
          <w:i w:val="0"/>
          <w:iCs/>
        </w:rPr>
      </w:pPr>
      <w:r>
        <w:rPr>
          <w:rStyle w:val="Emphasis"/>
          <w:i w:val="0"/>
          <w:iCs/>
          <w:sz w:val="28"/>
          <w:szCs w:val="28"/>
          <w:lang w:val="uk-UA"/>
        </w:rPr>
        <w:t xml:space="preserve">2. КПКВК 0116030 «Організація благоустрою населених пунктів»: </w:t>
      </w:r>
    </w:p>
    <w:p w:rsidR="00223E0E" w:rsidRDefault="00223E0E" w:rsidP="00C44DB2">
      <w:pPr>
        <w:widowControl/>
        <w:autoSpaceDE/>
        <w:adjustRightInd/>
        <w:jc w:val="both"/>
        <w:rPr>
          <w:lang w:eastAsia="uk-UA"/>
        </w:rPr>
      </w:pPr>
      <w:r>
        <w:rPr>
          <w:rStyle w:val="Emphasis"/>
          <w:i w:val="0"/>
          <w:iCs/>
          <w:sz w:val="28"/>
          <w:szCs w:val="28"/>
          <w:lang w:val="uk-UA"/>
        </w:rPr>
        <w:t>КЕКВ 2210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 w:eastAsia="uk-UA"/>
        </w:rPr>
        <w:t>Предмети, матеріали, обладнання та інвентар)</w:t>
      </w:r>
      <w:r w:rsidRPr="00E379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>
        <w:rPr>
          <w:sz w:val="28"/>
          <w:szCs w:val="28"/>
          <w:lang w:val="uk-UA" w:eastAsia="uk-UA"/>
        </w:rPr>
        <w:t xml:space="preserve"> -50000.00 грн;</w:t>
      </w:r>
    </w:p>
    <w:p w:rsidR="00223E0E" w:rsidRDefault="00223E0E" w:rsidP="00C44DB2">
      <w:pPr>
        <w:widowControl/>
        <w:autoSpaceDE/>
        <w:adjustRightInd/>
        <w:jc w:val="both"/>
        <w:rPr>
          <w:rStyle w:val="Emphasis"/>
          <w:i w:val="0"/>
          <w:iCs/>
        </w:rPr>
      </w:pPr>
      <w:r>
        <w:rPr>
          <w:sz w:val="28"/>
          <w:szCs w:val="28"/>
          <w:lang w:val="uk-UA" w:eastAsia="uk-UA"/>
        </w:rPr>
        <w:t>КЕКВ 2240 (Оплата послуг (крім комунальних)</w:t>
      </w:r>
      <w:r w:rsidRPr="00E379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>
        <w:rPr>
          <w:sz w:val="28"/>
          <w:szCs w:val="28"/>
          <w:lang w:val="uk-UA" w:eastAsia="uk-UA"/>
        </w:rPr>
        <w:t xml:space="preserve"> -125000.00 грн;</w:t>
      </w:r>
    </w:p>
    <w:p w:rsidR="00223E0E" w:rsidRDefault="00223E0E" w:rsidP="00C44DB2">
      <w:pPr>
        <w:jc w:val="both"/>
        <w:rPr>
          <w:bCs/>
        </w:rPr>
      </w:pPr>
      <w:r>
        <w:rPr>
          <w:rStyle w:val="Emphasis"/>
          <w:i w:val="0"/>
          <w:iCs/>
          <w:sz w:val="28"/>
          <w:szCs w:val="28"/>
          <w:lang w:val="uk-UA"/>
        </w:rPr>
        <w:t xml:space="preserve">КЕКВ 2610 «Субсидії та поточні трансферти підприємствам (установам, організаціям) - +175000.00 грн. </w:t>
      </w:r>
      <w:r>
        <w:rPr>
          <w:bCs/>
          <w:sz w:val="28"/>
          <w:szCs w:val="28"/>
          <w:lang w:val="uk-UA"/>
        </w:rPr>
        <w:t xml:space="preserve"> на придбання насосів для свердловини, та машини для прочищення труб.</w:t>
      </w:r>
    </w:p>
    <w:p w:rsidR="00223E0E" w:rsidRDefault="00223E0E" w:rsidP="00C44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Фінансовому відділу селищної ради (Катерина Павлік) внести відповідні зміни до розпису селищного бюджету на 2023 рік та у бюджетні призначення головних розпорядників коштів селищного бюджету.</w:t>
      </w:r>
    </w:p>
    <w:p w:rsidR="00223E0E" w:rsidRDefault="00223E0E" w:rsidP="00A269A5">
      <w:pPr>
        <w:ind w:firstLine="0"/>
        <w:jc w:val="both"/>
        <w:rPr>
          <w:sz w:val="28"/>
          <w:szCs w:val="28"/>
          <w:lang w:val="uk-UA"/>
        </w:rPr>
      </w:pPr>
    </w:p>
    <w:p w:rsidR="00223E0E" w:rsidRDefault="00223E0E" w:rsidP="00A269A5">
      <w:pPr>
        <w:pStyle w:val="Heading5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Селищний  голова                                       </w:t>
      </w:r>
      <w:bookmarkStart w:id="0" w:name="_GoBack"/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bookmarkEnd w:id="0"/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>Олег БАСАЛИК</w:t>
      </w:r>
    </w:p>
    <w:p w:rsidR="00223E0E" w:rsidRDefault="00223E0E" w:rsidP="00544B2B">
      <w:pPr>
        <w:rPr>
          <w:lang w:val="uk-UA"/>
        </w:rPr>
      </w:pPr>
    </w:p>
    <w:p w:rsidR="00223E0E" w:rsidRDefault="00223E0E" w:rsidP="00544B2B">
      <w:pPr>
        <w:rPr>
          <w:lang w:val="uk-UA"/>
        </w:rPr>
      </w:pPr>
    </w:p>
    <w:p w:rsidR="00223E0E" w:rsidRDefault="00223E0E" w:rsidP="00544B2B">
      <w:pPr>
        <w:ind w:firstLine="0"/>
        <w:rPr>
          <w:lang w:val="uk-UA"/>
        </w:rPr>
      </w:pPr>
    </w:p>
    <w:p w:rsidR="00223E0E" w:rsidRDefault="00223E0E" w:rsidP="00544B2B">
      <w:pPr>
        <w:ind w:firstLine="0"/>
        <w:rPr>
          <w:lang w:val="uk-UA"/>
        </w:rPr>
      </w:pPr>
    </w:p>
    <w:p w:rsidR="00223E0E" w:rsidRPr="00544B2B" w:rsidRDefault="00223E0E" w:rsidP="00544B2B">
      <w:pPr>
        <w:ind w:firstLine="0"/>
        <w:rPr>
          <w:lang w:val="uk-UA"/>
        </w:rPr>
      </w:pPr>
      <w:r>
        <w:rPr>
          <w:lang w:val="uk-UA"/>
        </w:rPr>
        <w:t>Катерина Павлік</w:t>
      </w:r>
    </w:p>
    <w:sectPr w:rsidR="00223E0E" w:rsidRPr="00544B2B" w:rsidSect="00544B2B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0E" w:rsidRDefault="00223E0E">
      <w:r>
        <w:separator/>
      </w:r>
    </w:p>
  </w:endnote>
  <w:endnote w:type="continuationSeparator" w:id="0">
    <w:p w:rsidR="00223E0E" w:rsidRDefault="0022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0E" w:rsidRDefault="00223E0E">
      <w:r>
        <w:separator/>
      </w:r>
    </w:p>
  </w:footnote>
  <w:footnote w:type="continuationSeparator" w:id="0">
    <w:p w:rsidR="00223E0E" w:rsidRDefault="0022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0E" w:rsidRDefault="00223E0E" w:rsidP="00010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E0E" w:rsidRDefault="00223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0E" w:rsidRDefault="00223E0E" w:rsidP="00010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3E0E" w:rsidRDefault="00223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5B7"/>
    <w:multiLevelType w:val="hybridMultilevel"/>
    <w:tmpl w:val="A8FE8A48"/>
    <w:lvl w:ilvl="0" w:tplc="60C27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CD5B62"/>
    <w:multiLevelType w:val="hybridMultilevel"/>
    <w:tmpl w:val="BD12EB02"/>
    <w:lvl w:ilvl="0" w:tplc="D4DEC5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7F239E"/>
    <w:multiLevelType w:val="hybridMultilevel"/>
    <w:tmpl w:val="A0985B34"/>
    <w:lvl w:ilvl="0" w:tplc="95B49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D0"/>
    <w:rsid w:val="0000401D"/>
    <w:rsid w:val="00007DF5"/>
    <w:rsid w:val="00010C9E"/>
    <w:rsid w:val="00015794"/>
    <w:rsid w:val="00022BC4"/>
    <w:rsid w:val="0004265B"/>
    <w:rsid w:val="00056E0F"/>
    <w:rsid w:val="000A086F"/>
    <w:rsid w:val="000E29DB"/>
    <w:rsid w:val="00102736"/>
    <w:rsid w:val="00110A87"/>
    <w:rsid w:val="00116826"/>
    <w:rsid w:val="00134859"/>
    <w:rsid w:val="00146B96"/>
    <w:rsid w:val="00152BD3"/>
    <w:rsid w:val="001567CC"/>
    <w:rsid w:val="001D6445"/>
    <w:rsid w:val="001E6015"/>
    <w:rsid w:val="00202A76"/>
    <w:rsid w:val="00215829"/>
    <w:rsid w:val="00216B07"/>
    <w:rsid w:val="00223E0E"/>
    <w:rsid w:val="002509BF"/>
    <w:rsid w:val="00283C74"/>
    <w:rsid w:val="002A65D7"/>
    <w:rsid w:val="002B0B3A"/>
    <w:rsid w:val="002E113E"/>
    <w:rsid w:val="002E3C35"/>
    <w:rsid w:val="00310902"/>
    <w:rsid w:val="0031458F"/>
    <w:rsid w:val="003444B7"/>
    <w:rsid w:val="003564DE"/>
    <w:rsid w:val="00373218"/>
    <w:rsid w:val="00381042"/>
    <w:rsid w:val="00393CEC"/>
    <w:rsid w:val="003B1023"/>
    <w:rsid w:val="003C0479"/>
    <w:rsid w:val="003F0B3B"/>
    <w:rsid w:val="004503C3"/>
    <w:rsid w:val="00481E43"/>
    <w:rsid w:val="004935E5"/>
    <w:rsid w:val="004A6170"/>
    <w:rsid w:val="004B7D8E"/>
    <w:rsid w:val="00544B2B"/>
    <w:rsid w:val="005469EA"/>
    <w:rsid w:val="00570205"/>
    <w:rsid w:val="005A4BF4"/>
    <w:rsid w:val="005B1051"/>
    <w:rsid w:val="00606482"/>
    <w:rsid w:val="006244CB"/>
    <w:rsid w:val="0062494B"/>
    <w:rsid w:val="00662A10"/>
    <w:rsid w:val="00671A87"/>
    <w:rsid w:val="00677D32"/>
    <w:rsid w:val="006A29D3"/>
    <w:rsid w:val="006F461D"/>
    <w:rsid w:val="006F79DF"/>
    <w:rsid w:val="00712E29"/>
    <w:rsid w:val="00734D68"/>
    <w:rsid w:val="00737CDD"/>
    <w:rsid w:val="007529BC"/>
    <w:rsid w:val="007637C0"/>
    <w:rsid w:val="00784692"/>
    <w:rsid w:val="007A3911"/>
    <w:rsid w:val="007A6C25"/>
    <w:rsid w:val="007B6CAE"/>
    <w:rsid w:val="007C0F35"/>
    <w:rsid w:val="007F42EF"/>
    <w:rsid w:val="00815C82"/>
    <w:rsid w:val="00832ECB"/>
    <w:rsid w:val="00836048"/>
    <w:rsid w:val="00840456"/>
    <w:rsid w:val="00842DD0"/>
    <w:rsid w:val="00873797"/>
    <w:rsid w:val="008756BC"/>
    <w:rsid w:val="008970FF"/>
    <w:rsid w:val="008B40E2"/>
    <w:rsid w:val="009068D5"/>
    <w:rsid w:val="00914626"/>
    <w:rsid w:val="00917804"/>
    <w:rsid w:val="009474CF"/>
    <w:rsid w:val="009543BF"/>
    <w:rsid w:val="009B5C33"/>
    <w:rsid w:val="009D34FD"/>
    <w:rsid w:val="009E06D7"/>
    <w:rsid w:val="00A12D97"/>
    <w:rsid w:val="00A227F6"/>
    <w:rsid w:val="00A235C6"/>
    <w:rsid w:val="00A236D6"/>
    <w:rsid w:val="00A269A5"/>
    <w:rsid w:val="00A27C4F"/>
    <w:rsid w:val="00A601B8"/>
    <w:rsid w:val="00A811E6"/>
    <w:rsid w:val="00A81F6F"/>
    <w:rsid w:val="00AA0679"/>
    <w:rsid w:val="00AD01E1"/>
    <w:rsid w:val="00AF4B40"/>
    <w:rsid w:val="00B22CCC"/>
    <w:rsid w:val="00B40B16"/>
    <w:rsid w:val="00B81BD0"/>
    <w:rsid w:val="00BB35E8"/>
    <w:rsid w:val="00BB6EF6"/>
    <w:rsid w:val="00C44C4B"/>
    <w:rsid w:val="00C44DB2"/>
    <w:rsid w:val="00C454B3"/>
    <w:rsid w:val="00C515FD"/>
    <w:rsid w:val="00C94CD9"/>
    <w:rsid w:val="00CB2753"/>
    <w:rsid w:val="00CC7D19"/>
    <w:rsid w:val="00CE590E"/>
    <w:rsid w:val="00CE7317"/>
    <w:rsid w:val="00D25272"/>
    <w:rsid w:val="00D26D2E"/>
    <w:rsid w:val="00D3214A"/>
    <w:rsid w:val="00D6787B"/>
    <w:rsid w:val="00D75577"/>
    <w:rsid w:val="00D815E4"/>
    <w:rsid w:val="00D81F38"/>
    <w:rsid w:val="00E01F42"/>
    <w:rsid w:val="00E0464B"/>
    <w:rsid w:val="00E05281"/>
    <w:rsid w:val="00E37976"/>
    <w:rsid w:val="00E728A1"/>
    <w:rsid w:val="00E93901"/>
    <w:rsid w:val="00EB3EBA"/>
    <w:rsid w:val="00EF0DDC"/>
    <w:rsid w:val="00F023C7"/>
    <w:rsid w:val="00F14193"/>
    <w:rsid w:val="00F20CD0"/>
    <w:rsid w:val="00F32A93"/>
    <w:rsid w:val="00F769FA"/>
    <w:rsid w:val="00F76EF6"/>
    <w:rsid w:val="00FA0FDA"/>
    <w:rsid w:val="00FA30D3"/>
    <w:rsid w:val="00FB424C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6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D01E1"/>
    <w:pPr>
      <w:widowControl/>
      <w:autoSpaceDE/>
      <w:autoSpaceDN/>
      <w:adjustRightInd/>
      <w:spacing w:before="240" w:after="60"/>
      <w:ind w:firstLine="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29BC"/>
    <w:rPr>
      <w:rFonts w:ascii="Calibri" w:hAnsi="Calibri" w:cs="Times New Roman"/>
      <w:b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02A7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A76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6640,baiaagaaboqcaaaduxuaaaxjf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3CEC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character" w:styleId="Emphasis">
    <w:name w:val="Emphasis"/>
    <w:basedOn w:val="DefaultParagraphFont"/>
    <w:uiPriority w:val="99"/>
    <w:qFormat/>
    <w:locked/>
    <w:rsid w:val="00393CEC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A26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44B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62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44B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398</Words>
  <Characters>2272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47</cp:revision>
  <cp:lastPrinted>2023-06-16T11:26:00Z</cp:lastPrinted>
  <dcterms:created xsi:type="dcterms:W3CDTF">2023-06-08T12:09:00Z</dcterms:created>
  <dcterms:modified xsi:type="dcterms:W3CDTF">2023-06-16T11:28:00Z</dcterms:modified>
</cp:coreProperties>
</file>