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4D13CA04" w:rsidR="005B3C63" w:rsidRPr="005C16AE" w:rsidRDefault="005C16AE" w:rsidP="005C16A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1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</w:p>
    <w:p w14:paraId="3BEF4908" w14:textId="0AC51441" w:rsidR="005B3C63" w:rsidRPr="005B3C63" w:rsidRDefault="001E074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</w:t>
      </w:r>
      <w:r w:rsidR="00DE550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</w:t>
      </w:r>
      <w:r w:rsidR="005B3C63" w:rsidRPr="005B3C6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 року №</w:t>
      </w:r>
    </w:p>
    <w:p w14:paraId="65D19DBC" w14:textId="7777777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селище </w:t>
      </w:r>
      <w:proofErr w:type="spellStart"/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</w:t>
      </w:r>
    </w:p>
    <w:p w14:paraId="359D205F" w14:textId="77777777" w:rsidR="005B3C63" w:rsidRPr="005B3C63" w:rsidRDefault="005B3C63" w:rsidP="005B3C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E491AD" w14:textId="46E888AA" w:rsidR="00C80DDF" w:rsidRPr="005C16AE" w:rsidRDefault="00C80DDF" w:rsidP="005C16AE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" w:name="bookmark179"/>
      <w:r w:rsidRPr="00C80D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Про закріплення </w:t>
      </w:r>
      <w:r w:rsidRPr="00C80D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території обслуговування</w:t>
      </w:r>
      <w:r w:rsidR="005C16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80D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 закладами дошкільної та загальної</w:t>
      </w:r>
      <w:r w:rsidR="005C16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80D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середньої освіти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Мар’янівської селищної ради</w:t>
      </w:r>
    </w:p>
    <w:p w14:paraId="46B577F5" w14:textId="77777777" w:rsidR="00C80DDF" w:rsidRPr="00C80DDF" w:rsidRDefault="00C80DDF" w:rsidP="00C80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AC7D13D" w14:textId="6A1C5381" w:rsidR="00C80DDF" w:rsidRPr="00C80DDF" w:rsidRDefault="00C80DDF" w:rsidP="005C16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Законів України «Про місцеве самоврядування в Україні», «Про освіту»,  «Про повну загальну середню освіту», «Про дошкільну освіту», Порядку ведення обліку дітей дошкільного, шкільного віку, вихованців та учнів, затвердженого постановою Кабінету Міністрів України від 13 вересня 2017 року № 684 «Про затвердження Порядку ведення обліку дітей дошкільного, </w:t>
      </w:r>
      <w:r w:rsidRPr="00C80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шкільного</w:t>
      </w:r>
      <w:r w:rsidRPr="00C80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0D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віку, вихованців та учнів» (зі змінами), наказу Міністерства освіти і науки України від 16 квітня 2018 року №367</w:t>
      </w:r>
      <w:bookmarkStart w:id="2" w:name="n4"/>
      <w:bookmarkEnd w:id="2"/>
      <w:r w:rsidRPr="00C8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</w:t>
      </w:r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зв’язку із призупиненням </w:t>
      </w:r>
      <w:proofErr w:type="spellStart"/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Скригівської</w:t>
      </w:r>
      <w:proofErr w:type="spellEnd"/>
      <w:r w:rsidR="00CB6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гімназії</w:t>
      </w:r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Борисковичівської</w:t>
      </w:r>
      <w:proofErr w:type="spellEnd"/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гімназі</w:t>
      </w:r>
      <w:r w:rsidR="00CB6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</w:t>
      </w:r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Цегівської</w:t>
      </w:r>
      <w:proofErr w:type="spellEnd"/>
      <w:r w:rsidR="00E9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початкової школи через відсутність контингенту учнів,  </w:t>
      </w:r>
      <w:r w:rsidRPr="00C80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C80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забезпечення реалізації державної політики у сфері освіти, здобуття дошкільної та повної </w:t>
      </w:r>
      <w:r w:rsidRPr="00C8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загальної середньої освіти </w:t>
      </w:r>
    </w:p>
    <w:p w14:paraId="0CF75368" w14:textId="77777777" w:rsidR="005C16AE" w:rsidRDefault="005C16AE" w:rsidP="005C16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7FAB5CB" w14:textId="77777777" w:rsidR="00C80DDF" w:rsidRDefault="00C80DDF" w:rsidP="005C16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</w:p>
    <w:p w14:paraId="0747847E" w14:textId="77777777" w:rsidR="005C16AE" w:rsidRDefault="005C16AE" w:rsidP="005C16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27D998" w14:textId="5DB282BB" w:rsidR="00C80DDF" w:rsidRPr="00C80DDF" w:rsidRDefault="00E915E2" w:rsidP="005C16AE">
      <w:pPr>
        <w:tabs>
          <w:tab w:val="left" w:pos="360"/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4205862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Закріпити території обслуговування за закладами дошкільної освіти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Мар’янівської селищної 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>ради (додаток 1).</w:t>
      </w:r>
      <w:bookmarkEnd w:id="3"/>
    </w:p>
    <w:p w14:paraId="0330D606" w14:textId="244E192D" w:rsidR="00E915E2" w:rsidRDefault="00E915E2" w:rsidP="005C16AE">
      <w:pPr>
        <w:tabs>
          <w:tab w:val="left" w:pos="360"/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. Закріпити території обслуговування за закладами загальної середньої освіти </w:t>
      </w:r>
      <w:r>
        <w:rPr>
          <w:rFonts w:ascii="Times New Roman" w:eastAsia="Calibri" w:hAnsi="Times New Roman" w:cs="Times New Roman"/>
          <w:sz w:val="28"/>
          <w:szCs w:val="28"/>
        </w:rPr>
        <w:t>Мар’янівської селищної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ради (додаток 2).</w:t>
      </w:r>
    </w:p>
    <w:p w14:paraId="40648F80" w14:textId="272F4865" w:rsidR="00C43E87" w:rsidRDefault="00C43E87" w:rsidP="005C16AE">
      <w:pPr>
        <w:tabs>
          <w:tab w:val="left" w:pos="360"/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Визнати таким, що втратив чинність Додаток 2</w:t>
      </w:r>
      <w:r w:rsidR="00682C61">
        <w:rPr>
          <w:rFonts w:ascii="Times New Roman" w:eastAsia="Calibri" w:hAnsi="Times New Roman" w:cs="Times New Roman"/>
          <w:sz w:val="28"/>
          <w:szCs w:val="28"/>
        </w:rPr>
        <w:t xml:space="preserve"> «Територія обслуговування та закріплення за закладами дошкільної та загальної середньої освіти»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C61">
        <w:rPr>
          <w:rFonts w:ascii="Times New Roman" w:eastAsia="Calibri" w:hAnsi="Times New Roman" w:cs="Times New Roman"/>
          <w:sz w:val="28"/>
          <w:szCs w:val="28"/>
        </w:rPr>
        <w:t>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рішення виконавчого комітету Мар’янівської селищної ради від 27.04.2023 №</w:t>
      </w:r>
      <w:r w:rsidR="005C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49 «</w:t>
      </w:r>
      <w:r w:rsidR="00682C61">
        <w:rPr>
          <w:rFonts w:ascii="Times New Roman" w:eastAsia="Calibri" w:hAnsi="Times New Roman" w:cs="Times New Roman"/>
          <w:sz w:val="28"/>
          <w:szCs w:val="28"/>
        </w:rPr>
        <w:t>Про затвердження Порядку ведення обліку дітей дошкільного, шкільного віку та учнів Мар’янівської селищної ради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4B2349D" w14:textId="26B4A836" w:rsidR="00C80DDF" w:rsidRDefault="00C43E87" w:rsidP="005C16AE">
      <w:pPr>
        <w:tabs>
          <w:tab w:val="left" w:pos="360"/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>. Відділу освіти, молоді</w:t>
      </w:r>
      <w:r w:rsidR="00E915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спорту </w:t>
      </w:r>
      <w:r w:rsidR="00E915E2">
        <w:rPr>
          <w:rFonts w:ascii="Times New Roman" w:eastAsia="Calibri" w:hAnsi="Times New Roman" w:cs="Times New Roman"/>
          <w:sz w:val="28"/>
          <w:szCs w:val="28"/>
        </w:rPr>
        <w:t>та охорони здоров’я Мар’янівської селищної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 w:rsidR="00E915E2">
        <w:rPr>
          <w:rFonts w:ascii="Times New Roman" w:eastAsia="Calibri" w:hAnsi="Times New Roman" w:cs="Times New Roman"/>
          <w:sz w:val="28"/>
          <w:szCs w:val="28"/>
        </w:rPr>
        <w:t xml:space="preserve"> (Ольга ЛАКИШ)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довести до відома керівників закладів 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дошкільної та загальної середньої освіти </w:t>
      </w:r>
      <w:r w:rsidR="00E915E2">
        <w:rPr>
          <w:rFonts w:ascii="Times New Roman" w:eastAsia="Calibri" w:hAnsi="Times New Roman" w:cs="Times New Roman"/>
          <w:sz w:val="28"/>
          <w:szCs w:val="28"/>
        </w:rPr>
        <w:t>Мар’янівської селищної ради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5E2">
        <w:rPr>
          <w:rFonts w:ascii="Times New Roman" w:eastAsia="Calibri" w:hAnsi="Times New Roman" w:cs="Times New Roman"/>
          <w:sz w:val="28"/>
          <w:szCs w:val="28"/>
        </w:rPr>
        <w:t>рішення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  та забезпечити його висвітлення  на офіційних веб-сайтах закладів освіти.</w:t>
      </w:r>
    </w:p>
    <w:p w14:paraId="33A31DFA" w14:textId="7BA5EAD8" w:rsidR="00B463FF" w:rsidRDefault="00C43E87" w:rsidP="005C16AE">
      <w:pPr>
        <w:shd w:val="clear" w:color="auto" w:fill="FFFFFF"/>
        <w:tabs>
          <w:tab w:val="left" w:pos="360"/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80DDF" w:rsidRPr="00C80D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0DDF" w:rsidRPr="00C80DDF">
        <w:rPr>
          <w:rFonts w:ascii="Calibri" w:eastAsia="Calibri" w:hAnsi="Calibri" w:cs="Times New Roman"/>
        </w:rPr>
        <w:t xml:space="preserve"> </w:t>
      </w:r>
      <w:r w:rsidR="00C80DDF" w:rsidRPr="00C80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 цього розпорядження залишаю за собою. </w:t>
      </w:r>
      <w:bookmarkStart w:id="4" w:name="_Hlk193710356"/>
      <w:bookmarkEnd w:id="1"/>
    </w:p>
    <w:p w14:paraId="5BF92222" w14:textId="77777777" w:rsidR="005C16AE" w:rsidRDefault="005C16AE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9F4B37" w14:textId="77777777" w:rsidR="005C16AE" w:rsidRDefault="005C16AE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B65E90" w14:textId="77777777" w:rsidR="00B463FF" w:rsidRDefault="00B463FF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селищної ради                                              </w:t>
      </w:r>
      <w:r w:rsidRPr="00B463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Володимир БОРАЧОК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</w:p>
    <w:p w14:paraId="1D156728" w14:textId="77777777" w:rsidR="005C16AE" w:rsidRDefault="005C16AE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232BD7" w14:textId="77777777" w:rsidR="005C16AE" w:rsidRDefault="005C16AE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55CDCB" w14:textId="77777777" w:rsidR="005C16AE" w:rsidRDefault="005C16AE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8030EA" w14:textId="461744C7" w:rsidR="005B3C63" w:rsidRPr="005B3C63" w:rsidRDefault="00B463FF" w:rsidP="00B46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Лакиш</w:t>
      </w:r>
      <w:proofErr w:type="spellEnd"/>
    </w:p>
    <w:bookmarkEnd w:id="4"/>
    <w:p w14:paraId="19F0C60B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F20E84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36B478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DA9F1D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1E8019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5FF3C4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A3A2AA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65B295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AE3C03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F8F90C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C2C08A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84E2F9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EE499E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BB9E65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41A8C1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E5CDE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5F1EF0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68D57A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034854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9B29FA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2C76B0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5233BB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4057C2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997A68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06F11C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5136E0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63BE68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7A44A1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23D3EBA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20EE10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D3E8BF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918B0D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8A722D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4F40BB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910C5D" w14:textId="77777777" w:rsidR="00CB68A3" w:rsidRDefault="00CB68A3" w:rsidP="00FE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B20090" w14:textId="77777777" w:rsidR="00FE2D83" w:rsidRDefault="00FE2D83" w:rsidP="00FE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CC4491" w14:textId="77777777" w:rsidR="00FE2D83" w:rsidRDefault="00FE2D83" w:rsidP="00FE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1B5A2F" w14:textId="77777777" w:rsidR="00FE2D83" w:rsidRPr="00FE2D83" w:rsidRDefault="00FE2D83" w:rsidP="00FE2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14:paraId="3F5F7220" w14:textId="77777777" w:rsidR="00FE2D83" w:rsidRPr="00FE2D83" w:rsidRDefault="00FE2D83" w:rsidP="00FE2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    Валентин ФИЩУК</w:t>
      </w:r>
    </w:p>
    <w:p w14:paraId="4BAA002E" w14:textId="77777777" w:rsidR="00FE2D83" w:rsidRPr="00FE2D83" w:rsidRDefault="00FE2D83" w:rsidP="00FE2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5" w:name="_GoBack"/>
      <w:bookmarkEnd w:id="5"/>
    </w:p>
    <w:p w14:paraId="53D5B449" w14:textId="77777777" w:rsidR="00FE2D83" w:rsidRPr="00FE2D83" w:rsidRDefault="00FE2D83" w:rsidP="00FE2D8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722A9D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proofErr w:type="spellStart"/>
      <w:r w:rsidRPr="00FE2D83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14:paraId="5ED9978F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>кадрової та правової роботи                                                   Руслана ВОЛОШИНА</w:t>
      </w:r>
    </w:p>
    <w:p w14:paraId="5C983093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8C5942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491B5D" w14:textId="77777777" w:rsidR="00FE2D83" w:rsidRPr="00FE2D83" w:rsidRDefault="00FE2D83" w:rsidP="00FE2D83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FE2D83">
        <w:rPr>
          <w:rFonts w:ascii="Calibri" w:eastAsia="Calibri" w:hAnsi="Calibri" w:cs="Times New Roman"/>
        </w:rPr>
        <w:t xml:space="preserve"> </w:t>
      </w:r>
    </w:p>
    <w:p w14:paraId="03AB5EDC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 xml:space="preserve">відділу </w:t>
      </w:r>
      <w:proofErr w:type="spellStart"/>
      <w:r w:rsidRPr="00FE2D83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14:paraId="6062C781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14:paraId="488C98CC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CEAA64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6BA7D4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освіти, молоді, </w:t>
      </w:r>
    </w:p>
    <w:p w14:paraId="18124044" w14:textId="77777777" w:rsidR="00FE2D83" w:rsidRPr="00FE2D83" w:rsidRDefault="00FE2D83" w:rsidP="00FE2D8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E2D83">
        <w:rPr>
          <w:rFonts w:ascii="Times New Roman" w:eastAsia="Calibri" w:hAnsi="Times New Roman" w:cs="Times New Roman"/>
          <w:sz w:val="28"/>
          <w:szCs w:val="28"/>
        </w:rPr>
        <w:t>спорту та охорони здоров’я                                                                Ольга ЛАКИШ</w:t>
      </w:r>
    </w:p>
    <w:p w14:paraId="4B6F479E" w14:textId="77777777" w:rsidR="00FE2D83" w:rsidRPr="00FE2D83" w:rsidRDefault="00FE2D83" w:rsidP="00FE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0FF859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D85387" w14:textId="77777777" w:rsidR="00CB68A3" w:rsidRDefault="00CB68A3" w:rsidP="00C43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CB68A3" w:rsidSect="005C16A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5F1"/>
    <w:multiLevelType w:val="hybridMultilevel"/>
    <w:tmpl w:val="43823654"/>
    <w:lvl w:ilvl="0" w:tplc="AA7E47FE">
      <w:start w:val="1"/>
      <w:numFmt w:val="decimal"/>
      <w:lvlText w:val="%1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1E0743"/>
    <w:rsid w:val="0026697E"/>
    <w:rsid w:val="002F4F05"/>
    <w:rsid w:val="0031071E"/>
    <w:rsid w:val="00326D3E"/>
    <w:rsid w:val="003E0767"/>
    <w:rsid w:val="00541102"/>
    <w:rsid w:val="005B3C63"/>
    <w:rsid w:val="005C16AE"/>
    <w:rsid w:val="00682C61"/>
    <w:rsid w:val="00752A76"/>
    <w:rsid w:val="008D4456"/>
    <w:rsid w:val="009008CF"/>
    <w:rsid w:val="00934B72"/>
    <w:rsid w:val="009A64F4"/>
    <w:rsid w:val="00A073F4"/>
    <w:rsid w:val="00B463FF"/>
    <w:rsid w:val="00C43E87"/>
    <w:rsid w:val="00C80DDF"/>
    <w:rsid w:val="00CB68A3"/>
    <w:rsid w:val="00CD332A"/>
    <w:rsid w:val="00D0433C"/>
    <w:rsid w:val="00D05769"/>
    <w:rsid w:val="00D571C6"/>
    <w:rsid w:val="00DE5505"/>
    <w:rsid w:val="00E915E2"/>
    <w:rsid w:val="00FA67CE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4</cp:revision>
  <cp:lastPrinted>2025-08-28T05:30:00Z</cp:lastPrinted>
  <dcterms:created xsi:type="dcterms:W3CDTF">2025-08-26T10:04:00Z</dcterms:created>
  <dcterms:modified xsi:type="dcterms:W3CDTF">2025-08-28T05:31:00Z</dcterms:modified>
</cp:coreProperties>
</file>